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EF10E" w14:textId="34C9D054" w:rsidR="00DB6B36" w:rsidRPr="007718F3" w:rsidRDefault="004361B1" w:rsidP="00D917E6">
      <w:pPr>
        <w:pStyle w:val="Heading1"/>
        <w:autoSpaceDE w:val="0"/>
        <w:autoSpaceDN w:val="0"/>
        <w:spacing w:line="240" w:lineRule="auto"/>
        <w:jc w:val="both"/>
        <w:rPr>
          <w:color w:val="4472C4" w:themeColor="accent1"/>
        </w:rPr>
      </w:pPr>
      <w:r>
        <w:rPr>
          <w:rFonts w:hint="eastAsia"/>
          <w:color w:val="4472C4" w:themeColor="accent1"/>
        </w:rPr>
        <w:t>议程项目</w:t>
      </w:r>
      <w:r>
        <w:rPr>
          <w:rFonts w:hint="eastAsia"/>
          <w:color w:val="4472C4" w:themeColor="accent1"/>
        </w:rPr>
        <w:t xml:space="preserve"> 24.</w:t>
      </w:r>
      <w:r w:rsidR="007045E5">
        <w:rPr>
          <w:color w:val="4472C4" w:themeColor="accent1"/>
        </w:rPr>
        <w:t xml:space="preserve"> </w:t>
      </w:r>
      <w:r>
        <w:rPr>
          <w:rFonts w:hint="eastAsia"/>
          <w:color w:val="4472C4" w:themeColor="accent1"/>
        </w:rPr>
        <w:t>独立秘书处和其他</w:t>
      </w:r>
      <w:r>
        <w:rPr>
          <w:rFonts w:hint="eastAsia"/>
          <w:color w:val="4472C4" w:themeColor="accent1"/>
        </w:rPr>
        <w:t xml:space="preserve"> </w:t>
      </w:r>
      <w:proofErr w:type="spellStart"/>
      <w:r>
        <w:rPr>
          <w:rFonts w:hint="eastAsia"/>
          <w:color w:val="4472C4" w:themeColor="accent1"/>
        </w:rPr>
        <w:t>GAC</w:t>
      </w:r>
      <w:proofErr w:type="spellEnd"/>
      <w:r>
        <w:rPr>
          <w:rFonts w:hint="eastAsia"/>
          <w:color w:val="4472C4" w:themeColor="accent1"/>
        </w:rPr>
        <w:t xml:space="preserve"> </w:t>
      </w:r>
      <w:r>
        <w:rPr>
          <w:rFonts w:hint="eastAsia"/>
          <w:color w:val="4472C4" w:themeColor="accent1"/>
        </w:rPr>
        <w:t>运营事项（包括</w:t>
      </w:r>
      <w:r>
        <w:rPr>
          <w:rFonts w:hint="eastAsia"/>
          <w:color w:val="4472C4" w:themeColor="accent1"/>
        </w:rPr>
        <w:t xml:space="preserve"> </w:t>
      </w:r>
      <w:proofErr w:type="spellStart"/>
      <w:r>
        <w:rPr>
          <w:rFonts w:hint="eastAsia"/>
          <w:color w:val="4472C4" w:themeColor="accent1"/>
        </w:rPr>
        <w:t>GAC</w:t>
      </w:r>
      <w:proofErr w:type="spellEnd"/>
      <w:r>
        <w:rPr>
          <w:rFonts w:hint="eastAsia"/>
          <w:color w:val="4472C4" w:themeColor="accent1"/>
        </w:rPr>
        <w:t xml:space="preserve"> </w:t>
      </w:r>
      <w:r>
        <w:rPr>
          <w:rFonts w:hint="eastAsia"/>
          <w:color w:val="4472C4" w:themeColor="accent1"/>
        </w:rPr>
        <w:t>运营原则以及</w:t>
      </w:r>
      <w:r>
        <w:rPr>
          <w:rFonts w:hint="eastAsia"/>
          <w:color w:val="4472C4" w:themeColor="accent1"/>
        </w:rPr>
        <w:t xml:space="preserve"> 2018 </w:t>
      </w:r>
      <w:r>
        <w:rPr>
          <w:rFonts w:hint="eastAsia"/>
          <w:color w:val="4472C4" w:themeColor="accent1"/>
        </w:rPr>
        <w:t>年</w:t>
      </w:r>
      <w:r>
        <w:rPr>
          <w:rFonts w:hint="eastAsia"/>
          <w:color w:val="4472C4" w:themeColor="accent1"/>
        </w:rPr>
        <w:t xml:space="preserve"> </w:t>
      </w:r>
      <w:proofErr w:type="spellStart"/>
      <w:r>
        <w:rPr>
          <w:rFonts w:hint="eastAsia"/>
          <w:color w:val="4472C4" w:themeColor="accent1"/>
        </w:rPr>
        <w:t>GAC</w:t>
      </w:r>
      <w:proofErr w:type="spellEnd"/>
      <w:r>
        <w:rPr>
          <w:rFonts w:hint="eastAsia"/>
          <w:color w:val="4472C4" w:themeColor="accent1"/>
        </w:rPr>
        <w:t xml:space="preserve"> </w:t>
      </w:r>
      <w:r>
        <w:rPr>
          <w:rFonts w:hint="eastAsia"/>
          <w:color w:val="4472C4" w:themeColor="accent1"/>
        </w:rPr>
        <w:t>领导层选举）</w:t>
      </w:r>
    </w:p>
    <w:p w14:paraId="670928D9" w14:textId="10F70AAC" w:rsidR="00372749" w:rsidRPr="00372749" w:rsidRDefault="00372749" w:rsidP="00D917E6">
      <w:pPr>
        <w:pStyle w:val="Heading2"/>
        <w:ind w:right="0"/>
        <w:rPr>
          <w:color w:val="4472C4" w:themeColor="accent1"/>
        </w:rPr>
      </w:pPr>
      <w:r>
        <w:rPr>
          <w:rFonts w:hint="eastAsia"/>
          <w:color w:val="4472C4" w:themeColor="accent1"/>
        </w:rPr>
        <w:t>注：</w:t>
      </w:r>
      <w:r>
        <w:rPr>
          <w:rFonts w:hint="eastAsia"/>
        </w:rPr>
        <w:t>本简报由</w:t>
      </w:r>
      <w:r>
        <w:rPr>
          <w:rFonts w:hint="eastAsia"/>
        </w:rPr>
        <w:t xml:space="preserve"> ICANN </w:t>
      </w:r>
      <w:r>
        <w:rPr>
          <w:rFonts w:hint="eastAsia"/>
        </w:rPr>
        <w:t>支持人员编制。</w:t>
      </w:r>
    </w:p>
    <w:p w14:paraId="67668FF2" w14:textId="3297078B" w:rsidR="00DB6B36" w:rsidRPr="00483B03" w:rsidRDefault="0007611F" w:rsidP="00483B03">
      <w:pPr>
        <w:pStyle w:val="Heading2"/>
        <w:autoSpaceDE/>
        <w:autoSpaceDN/>
        <w:ind w:right="0"/>
        <w:rPr>
          <w:rFonts w:eastAsiaTheme="majorEastAsia"/>
          <w:b/>
          <w:color w:val="4472C4" w:themeColor="accent1"/>
          <w:spacing w:val="0"/>
          <w:sz w:val="28"/>
          <w:szCs w:val="28"/>
          <w:lang w:eastAsia="en-US"/>
        </w:rPr>
      </w:pPr>
      <w:r w:rsidRPr="00483B03">
        <w:rPr>
          <w:rFonts w:eastAsiaTheme="majorEastAsia" w:hint="eastAsia"/>
          <w:b/>
          <w:color w:val="4472C4" w:themeColor="accent1"/>
          <w:spacing w:val="0"/>
          <w:sz w:val="28"/>
          <w:szCs w:val="28"/>
          <w:lang w:eastAsia="en-US"/>
        </w:rPr>
        <w:t xml:space="preserve">A. </w:t>
      </w:r>
      <w:r w:rsidRPr="00483B03">
        <w:rPr>
          <w:rFonts w:eastAsiaTheme="majorEastAsia" w:hint="eastAsia"/>
          <w:b/>
          <w:color w:val="4472C4" w:themeColor="accent1"/>
          <w:spacing w:val="0"/>
          <w:sz w:val="28"/>
          <w:szCs w:val="28"/>
          <w:lang w:eastAsia="en-US"/>
        </w:rPr>
        <w:t>议题：继续为</w:t>
      </w:r>
      <w:r w:rsidRPr="00483B03">
        <w:rPr>
          <w:rFonts w:eastAsiaTheme="majorEastAsia" w:hint="eastAsia"/>
          <w:b/>
          <w:color w:val="4472C4" w:themeColor="accent1"/>
          <w:spacing w:val="0"/>
          <w:sz w:val="28"/>
          <w:szCs w:val="28"/>
          <w:lang w:eastAsia="en-US"/>
        </w:rPr>
        <w:t xml:space="preserve"> </w:t>
      </w:r>
      <w:proofErr w:type="spellStart"/>
      <w:r w:rsidRPr="00483B03">
        <w:rPr>
          <w:rFonts w:eastAsiaTheme="majorEastAsia" w:hint="eastAsia"/>
          <w:b/>
          <w:color w:val="4472C4" w:themeColor="accent1"/>
          <w:spacing w:val="0"/>
          <w:sz w:val="28"/>
          <w:szCs w:val="28"/>
          <w:lang w:eastAsia="en-US"/>
        </w:rPr>
        <w:t>GAC</w:t>
      </w:r>
      <w:proofErr w:type="spellEnd"/>
      <w:r w:rsidRPr="00483B03">
        <w:rPr>
          <w:rFonts w:eastAsiaTheme="majorEastAsia" w:hint="eastAsia"/>
          <w:b/>
          <w:color w:val="4472C4" w:themeColor="accent1"/>
          <w:spacing w:val="0"/>
          <w:sz w:val="28"/>
          <w:szCs w:val="28"/>
          <w:lang w:eastAsia="en-US"/>
        </w:rPr>
        <w:t xml:space="preserve"> </w:t>
      </w:r>
      <w:r w:rsidRPr="00483B03">
        <w:rPr>
          <w:rFonts w:eastAsiaTheme="majorEastAsia" w:hint="eastAsia"/>
          <w:b/>
          <w:color w:val="4472C4" w:themeColor="accent1"/>
          <w:spacing w:val="0"/>
          <w:sz w:val="28"/>
          <w:szCs w:val="28"/>
          <w:lang w:eastAsia="en-US"/>
        </w:rPr>
        <w:t>提供独立秘书处服务。</w:t>
      </w:r>
    </w:p>
    <w:p w14:paraId="64AD35D7" w14:textId="77777777" w:rsidR="00DB6B36" w:rsidRPr="00483B03" w:rsidRDefault="00DB6B36" w:rsidP="00D917E6">
      <w:pPr>
        <w:pStyle w:val="Heading2"/>
        <w:ind w:right="0"/>
        <w:rPr>
          <w:b/>
          <w:bCs/>
        </w:rPr>
      </w:pPr>
      <w:proofErr w:type="spellStart"/>
      <w:r w:rsidRPr="00483B03">
        <w:rPr>
          <w:rFonts w:hint="eastAsia"/>
          <w:b/>
          <w:bCs/>
        </w:rPr>
        <w:t>GAC</w:t>
      </w:r>
      <w:proofErr w:type="spellEnd"/>
      <w:r w:rsidRPr="00483B03">
        <w:rPr>
          <w:rFonts w:hint="eastAsia"/>
          <w:b/>
          <w:bCs/>
        </w:rPr>
        <w:t xml:space="preserve"> </w:t>
      </w:r>
      <w:r w:rsidRPr="00483B03">
        <w:rPr>
          <w:rFonts w:hint="eastAsia"/>
          <w:b/>
          <w:bCs/>
        </w:rPr>
        <w:t>需要采取的行动</w:t>
      </w:r>
    </w:p>
    <w:p w14:paraId="63F76DC4" w14:textId="77777777" w:rsidR="00DB6B36" w:rsidRPr="001A26D4" w:rsidRDefault="00DB6B36" w:rsidP="00D917E6">
      <w:pPr>
        <w:pStyle w:val="Heading2"/>
        <w:numPr>
          <w:ilvl w:val="0"/>
          <w:numId w:val="7"/>
        </w:numPr>
        <w:ind w:right="0"/>
        <w:rPr>
          <w:b/>
        </w:rPr>
      </w:pPr>
      <w:r>
        <w:rPr>
          <w:rFonts w:hint="eastAsia"/>
        </w:rPr>
        <w:t>确认</w:t>
      </w:r>
      <w:r>
        <w:rPr>
          <w:rFonts w:hint="eastAsia"/>
        </w:rPr>
        <w:t xml:space="preserve"> </w:t>
      </w:r>
      <w:proofErr w:type="spellStart"/>
      <w:r>
        <w:rPr>
          <w:rFonts w:hint="eastAsia"/>
        </w:rPr>
        <w:t>GAC</w:t>
      </w:r>
      <w:proofErr w:type="spellEnd"/>
      <w:r>
        <w:rPr>
          <w:rFonts w:hint="eastAsia"/>
        </w:rPr>
        <w:t xml:space="preserve"> </w:t>
      </w:r>
      <w:r>
        <w:rPr>
          <w:rFonts w:hint="eastAsia"/>
        </w:rPr>
        <w:t>有意继续保留独立秘书处职能，并向其提供资金支持。</w:t>
      </w:r>
    </w:p>
    <w:p w14:paraId="263AF14A" w14:textId="77777777" w:rsidR="00DB6B36" w:rsidRPr="001A26D4" w:rsidRDefault="00DB6B36" w:rsidP="00D917E6">
      <w:pPr>
        <w:pStyle w:val="Heading2"/>
        <w:numPr>
          <w:ilvl w:val="0"/>
          <w:numId w:val="7"/>
        </w:numPr>
        <w:ind w:right="0"/>
        <w:rPr>
          <w:b/>
        </w:rPr>
      </w:pPr>
      <w:r>
        <w:rPr>
          <w:rFonts w:hint="eastAsia"/>
        </w:rPr>
        <w:t>批准征召志愿者，建立小型任务组，以期在休会期间推进解决如下问题：</w:t>
      </w:r>
    </w:p>
    <w:p w14:paraId="3E476BBD" w14:textId="77777777" w:rsidR="00DB6B36" w:rsidRPr="001A26D4" w:rsidRDefault="00DB6B36" w:rsidP="00D917E6">
      <w:pPr>
        <w:pStyle w:val="Heading2"/>
        <w:numPr>
          <w:ilvl w:val="0"/>
          <w:numId w:val="8"/>
        </w:numPr>
        <w:ind w:right="0"/>
        <w:rPr>
          <w:b/>
        </w:rPr>
      </w:pPr>
      <w:r>
        <w:rPr>
          <w:rFonts w:hint="eastAsia"/>
        </w:rPr>
        <w:t>评估可持续筹资安排方案。</w:t>
      </w:r>
    </w:p>
    <w:p w14:paraId="54FD12EB" w14:textId="77777777" w:rsidR="00DB6B36" w:rsidRPr="001A26D4" w:rsidRDefault="00DB6B36" w:rsidP="00D917E6">
      <w:pPr>
        <w:pStyle w:val="Heading2"/>
        <w:numPr>
          <w:ilvl w:val="0"/>
          <w:numId w:val="8"/>
        </w:numPr>
        <w:ind w:right="0"/>
        <w:rPr>
          <w:b/>
        </w:rPr>
      </w:pPr>
      <w:r>
        <w:rPr>
          <w:rFonts w:hint="eastAsia"/>
        </w:rPr>
        <w:t>起草公开竞标流程，包括时间线、评估标准以及遴选委员会。</w:t>
      </w:r>
    </w:p>
    <w:p w14:paraId="0BCB925F" w14:textId="77777777" w:rsidR="00DB6B36" w:rsidRPr="001A26D4" w:rsidRDefault="00DB6B36" w:rsidP="00D917E6">
      <w:pPr>
        <w:pStyle w:val="Heading2"/>
        <w:numPr>
          <w:ilvl w:val="0"/>
          <w:numId w:val="8"/>
        </w:numPr>
        <w:ind w:right="0"/>
        <w:rPr>
          <w:b/>
        </w:rPr>
      </w:pPr>
      <w:r>
        <w:rPr>
          <w:rFonts w:hint="eastAsia"/>
        </w:rPr>
        <w:t>在约定的时间框架内，向</w:t>
      </w:r>
      <w:r>
        <w:rPr>
          <w:rFonts w:hint="eastAsia"/>
        </w:rPr>
        <w:t xml:space="preserve"> </w:t>
      </w:r>
      <w:proofErr w:type="spellStart"/>
      <w:r>
        <w:rPr>
          <w:rFonts w:hint="eastAsia"/>
        </w:rPr>
        <w:t>GAC</w:t>
      </w:r>
      <w:proofErr w:type="spellEnd"/>
      <w:r>
        <w:rPr>
          <w:rFonts w:hint="eastAsia"/>
        </w:rPr>
        <w:t xml:space="preserve"> </w:t>
      </w:r>
      <w:r>
        <w:rPr>
          <w:rFonts w:hint="eastAsia"/>
        </w:rPr>
        <w:t>汇报并提出建议。</w:t>
      </w:r>
    </w:p>
    <w:p w14:paraId="1BBB078D" w14:textId="77777777" w:rsidR="00DB6B36" w:rsidRPr="001A26D4" w:rsidRDefault="00DB6B36" w:rsidP="00D917E6">
      <w:pPr>
        <w:pStyle w:val="Heading2"/>
        <w:numPr>
          <w:ilvl w:val="0"/>
          <w:numId w:val="7"/>
        </w:numPr>
        <w:ind w:right="0"/>
        <w:rPr>
          <w:b/>
        </w:rPr>
      </w:pPr>
      <w:r>
        <w:rPr>
          <w:rFonts w:hint="eastAsia"/>
        </w:rPr>
        <w:t>同意为使</w:t>
      </w:r>
      <w:r>
        <w:rPr>
          <w:rFonts w:hint="eastAsia"/>
        </w:rPr>
        <w:t xml:space="preserve"> </w:t>
      </w:r>
      <w:proofErr w:type="spellStart"/>
      <w:r>
        <w:rPr>
          <w:rFonts w:hint="eastAsia"/>
        </w:rPr>
        <w:t>ACIG</w:t>
      </w:r>
      <w:proofErr w:type="spellEnd"/>
      <w:r>
        <w:rPr>
          <w:rFonts w:hint="eastAsia"/>
        </w:rPr>
        <w:t xml:space="preserve"> </w:t>
      </w:r>
      <w:r>
        <w:rPr>
          <w:rFonts w:hint="eastAsia"/>
        </w:rPr>
        <w:t>完成其合同而做出的移交安排，包括向</w:t>
      </w:r>
      <w:r>
        <w:rPr>
          <w:rFonts w:hint="eastAsia"/>
        </w:rPr>
        <w:t xml:space="preserve"> ICANN </w:t>
      </w:r>
      <w:r>
        <w:rPr>
          <w:rFonts w:hint="eastAsia"/>
        </w:rPr>
        <w:t>支持人员的移交（若其他安排未落实到位）。</w:t>
      </w:r>
    </w:p>
    <w:p w14:paraId="711D792C" w14:textId="77777777" w:rsidR="00DB6B36" w:rsidRPr="00483B03" w:rsidRDefault="00DB6B36" w:rsidP="00D917E6">
      <w:pPr>
        <w:pStyle w:val="Heading2"/>
        <w:ind w:right="0"/>
        <w:rPr>
          <w:b/>
          <w:bCs/>
        </w:rPr>
      </w:pPr>
      <w:r w:rsidRPr="00483B03">
        <w:rPr>
          <w:rFonts w:hint="eastAsia"/>
          <w:b/>
          <w:bCs/>
        </w:rPr>
        <w:t>目前状况</w:t>
      </w:r>
    </w:p>
    <w:p w14:paraId="12BE7BBB" w14:textId="64007A94" w:rsidR="00DB6B36" w:rsidRPr="001A26D4" w:rsidRDefault="00DB6B36" w:rsidP="00D917E6">
      <w:pPr>
        <w:pStyle w:val="Heading2"/>
        <w:ind w:right="0"/>
        <w:rPr>
          <w:b/>
        </w:rPr>
      </w:pPr>
      <w:r>
        <w:rPr>
          <w:rFonts w:hint="eastAsia"/>
        </w:rPr>
        <w:t>自</w:t>
      </w:r>
      <w:r>
        <w:rPr>
          <w:rFonts w:hint="eastAsia"/>
        </w:rPr>
        <w:t xml:space="preserve"> 2013 </w:t>
      </w:r>
      <w:r>
        <w:rPr>
          <w:rFonts w:hint="eastAsia"/>
        </w:rPr>
        <w:t>年</w:t>
      </w:r>
      <w:r>
        <w:rPr>
          <w:rFonts w:hint="eastAsia"/>
        </w:rPr>
        <w:t xml:space="preserve"> 11 </w:t>
      </w:r>
      <w:r>
        <w:rPr>
          <w:rFonts w:hint="eastAsia"/>
        </w:rPr>
        <w:t>月开始，</w:t>
      </w:r>
      <w:proofErr w:type="spellStart"/>
      <w:r>
        <w:rPr>
          <w:rFonts w:hint="eastAsia"/>
        </w:rPr>
        <w:t>ACIG</w:t>
      </w:r>
      <w:proofErr w:type="spellEnd"/>
      <w:r>
        <w:rPr>
          <w:rFonts w:hint="eastAsia"/>
        </w:rPr>
        <w:t xml:space="preserve"> </w:t>
      </w:r>
      <w:r>
        <w:rPr>
          <w:rFonts w:hint="eastAsia"/>
        </w:rPr>
        <w:t>一直为</w:t>
      </w:r>
      <w:r>
        <w:rPr>
          <w:rFonts w:hint="eastAsia"/>
        </w:rPr>
        <w:t xml:space="preserve"> </w:t>
      </w:r>
      <w:proofErr w:type="spellStart"/>
      <w:r>
        <w:rPr>
          <w:rFonts w:hint="eastAsia"/>
        </w:rPr>
        <w:t>GAC</w:t>
      </w:r>
      <w:proofErr w:type="spellEnd"/>
      <w:r>
        <w:rPr>
          <w:rFonts w:hint="eastAsia"/>
        </w:rPr>
        <w:t xml:space="preserve"> </w:t>
      </w:r>
      <w:r>
        <w:rPr>
          <w:rFonts w:hint="eastAsia"/>
        </w:rPr>
        <w:t>提供独立秘书处服务。该项工作根据</w:t>
      </w:r>
      <w:r>
        <w:rPr>
          <w:rFonts w:hint="eastAsia"/>
        </w:rPr>
        <w:t xml:space="preserve"> ICANN </w:t>
      </w:r>
      <w:r>
        <w:rPr>
          <w:rFonts w:hint="eastAsia"/>
        </w:rPr>
        <w:t>与</w:t>
      </w:r>
      <w:r>
        <w:rPr>
          <w:rFonts w:hint="eastAsia"/>
        </w:rPr>
        <w:t xml:space="preserve"> </w:t>
      </w:r>
      <w:proofErr w:type="spellStart"/>
      <w:r>
        <w:rPr>
          <w:rFonts w:hint="eastAsia"/>
        </w:rPr>
        <w:t>ACIG</w:t>
      </w:r>
      <w:proofErr w:type="spellEnd"/>
      <w:r>
        <w:rPr>
          <w:rFonts w:hint="eastAsia"/>
        </w:rPr>
        <w:t xml:space="preserve"> </w:t>
      </w:r>
      <w:r>
        <w:rPr>
          <w:rFonts w:hint="eastAsia"/>
        </w:rPr>
        <w:t>签订的合同开展。资金来自</w:t>
      </w:r>
      <w:r>
        <w:rPr>
          <w:rFonts w:hint="eastAsia"/>
        </w:rPr>
        <w:t xml:space="preserve"> </w:t>
      </w:r>
      <w:proofErr w:type="spellStart"/>
      <w:r>
        <w:rPr>
          <w:rFonts w:hint="eastAsia"/>
        </w:rPr>
        <w:t>GAC</w:t>
      </w:r>
      <w:proofErr w:type="spellEnd"/>
      <w:r>
        <w:rPr>
          <w:rFonts w:hint="eastAsia"/>
        </w:rPr>
        <w:t xml:space="preserve"> </w:t>
      </w:r>
      <w:r>
        <w:rPr>
          <w:rFonts w:hint="eastAsia"/>
        </w:rPr>
        <w:t>成员中的捐助方。付款通过由瑞士政府和捐助方管理的</w:t>
      </w:r>
      <w:r>
        <w:rPr>
          <w:rFonts w:hint="eastAsia"/>
        </w:rPr>
        <w:t xml:space="preserve"> </w:t>
      </w:r>
      <w:proofErr w:type="spellStart"/>
      <w:r>
        <w:rPr>
          <w:rFonts w:hint="eastAsia"/>
        </w:rPr>
        <w:t>GAC</w:t>
      </w:r>
      <w:proofErr w:type="spellEnd"/>
      <w:r>
        <w:rPr>
          <w:rFonts w:hint="eastAsia"/>
        </w:rPr>
        <w:t xml:space="preserve"> </w:t>
      </w:r>
      <w:r>
        <w:rPr>
          <w:rFonts w:hint="eastAsia"/>
        </w:rPr>
        <w:t>秘书处基金会进行。</w:t>
      </w:r>
      <w:proofErr w:type="spellStart"/>
      <w:r>
        <w:rPr>
          <w:rFonts w:hint="eastAsia"/>
        </w:rPr>
        <w:t>ACIG</w:t>
      </w:r>
      <w:proofErr w:type="spellEnd"/>
      <w:r>
        <w:rPr>
          <w:rFonts w:hint="eastAsia"/>
        </w:rPr>
        <w:t xml:space="preserve"> </w:t>
      </w:r>
      <w:r>
        <w:rPr>
          <w:rFonts w:hint="eastAsia"/>
        </w:rPr>
        <w:t>的服务期限可至</w:t>
      </w:r>
      <w:r>
        <w:rPr>
          <w:rFonts w:hint="eastAsia"/>
        </w:rPr>
        <w:t xml:space="preserve"> 2019 </w:t>
      </w:r>
      <w:r>
        <w:rPr>
          <w:rFonts w:hint="eastAsia"/>
        </w:rPr>
        <w:t>年</w:t>
      </w:r>
      <w:r>
        <w:rPr>
          <w:rFonts w:hint="eastAsia"/>
        </w:rPr>
        <w:t xml:space="preserve"> </w:t>
      </w:r>
      <w:r w:rsidR="00D917E6">
        <w:br/>
      </w:r>
      <w:r>
        <w:rPr>
          <w:rFonts w:hint="eastAsia"/>
        </w:rPr>
        <w:t xml:space="preserve">1 </w:t>
      </w:r>
      <w:r>
        <w:rPr>
          <w:rFonts w:hint="eastAsia"/>
        </w:rPr>
        <w:t>月</w:t>
      </w:r>
      <w:r>
        <w:rPr>
          <w:rFonts w:hint="eastAsia"/>
        </w:rPr>
        <w:t xml:space="preserve"> 31 </w:t>
      </w:r>
      <w:r>
        <w:rPr>
          <w:rFonts w:hint="eastAsia"/>
        </w:rPr>
        <w:t>日，或经双方协定提前结束服务期</w:t>
      </w:r>
      <w:r w:rsidR="00D917E6">
        <w:rPr>
          <w:rFonts w:hint="eastAsia"/>
          <w:b/>
        </w:rPr>
        <w:t>。</w:t>
      </w:r>
    </w:p>
    <w:p w14:paraId="309D7A65" w14:textId="37B128BD" w:rsidR="00DB6B36" w:rsidRPr="00483B03" w:rsidRDefault="00DB6B36" w:rsidP="00D917E6">
      <w:pPr>
        <w:pStyle w:val="Heading2"/>
        <w:ind w:right="0"/>
        <w:rPr>
          <w:b/>
          <w:bCs/>
        </w:rPr>
      </w:pPr>
      <w:r w:rsidRPr="00483B03">
        <w:rPr>
          <w:rFonts w:hint="eastAsia"/>
          <w:b/>
          <w:bCs/>
        </w:rPr>
        <w:t>在圣胡安会议</w:t>
      </w:r>
      <w:r w:rsidRPr="00483B03">
        <w:rPr>
          <w:rFonts w:hint="eastAsia"/>
          <w:b/>
          <w:bCs/>
        </w:rPr>
        <w:t xml:space="preserve"> (ICANN 62)</w:t>
      </w:r>
    </w:p>
    <w:p w14:paraId="246D36C8" w14:textId="0CF1DB7B" w:rsidR="00DB6B36" w:rsidRPr="001A26D4" w:rsidRDefault="00DB6B36" w:rsidP="00D917E6">
      <w:pPr>
        <w:pStyle w:val="Heading2"/>
        <w:ind w:right="0"/>
        <w:rPr>
          <w:b/>
        </w:rPr>
      </w:pPr>
      <w:proofErr w:type="spellStart"/>
      <w:r>
        <w:rPr>
          <w:rFonts w:hint="eastAsia"/>
        </w:rPr>
        <w:t>GAC</w:t>
      </w:r>
      <w:proofErr w:type="spellEnd"/>
      <w:r>
        <w:rPr>
          <w:rFonts w:hint="eastAsia"/>
        </w:rPr>
        <w:t xml:space="preserve"> </w:t>
      </w:r>
      <w:r>
        <w:rPr>
          <w:rFonts w:hint="eastAsia"/>
        </w:rPr>
        <w:t>秘书处捐助</w:t>
      </w:r>
      <w:proofErr w:type="gramStart"/>
      <w:r>
        <w:rPr>
          <w:rFonts w:hint="eastAsia"/>
        </w:rPr>
        <w:t>方协会</w:t>
      </w:r>
      <w:proofErr w:type="gramEnd"/>
      <w:r>
        <w:rPr>
          <w:rFonts w:hint="eastAsia"/>
        </w:rPr>
        <w:t>通知</w:t>
      </w:r>
      <w:r>
        <w:rPr>
          <w:rFonts w:hint="eastAsia"/>
        </w:rPr>
        <w:t xml:space="preserve"> </w:t>
      </w:r>
      <w:proofErr w:type="spellStart"/>
      <w:r>
        <w:rPr>
          <w:rFonts w:hint="eastAsia"/>
        </w:rPr>
        <w:t>GAC</w:t>
      </w:r>
      <w:proofErr w:type="spellEnd"/>
      <w:r>
        <w:rPr>
          <w:rFonts w:hint="eastAsia"/>
        </w:rPr>
        <w:t>，秘书处</w:t>
      </w:r>
      <w:r>
        <w:rPr>
          <w:rFonts w:hint="eastAsia"/>
        </w:rPr>
        <w:t xml:space="preserve"> 1.0 FTE </w:t>
      </w:r>
      <w:r>
        <w:rPr>
          <w:rFonts w:hint="eastAsia"/>
        </w:rPr>
        <w:t>的捐助似乎足以满足</w:t>
      </w:r>
      <w:r>
        <w:rPr>
          <w:rFonts w:hint="eastAsia"/>
        </w:rPr>
        <w:t xml:space="preserve"> 2018 </w:t>
      </w:r>
      <w:r>
        <w:rPr>
          <w:rFonts w:hint="eastAsia"/>
        </w:rPr>
        <w:t>年底之前根据现行合同提供的服务</w:t>
      </w:r>
      <w:r w:rsidR="00D917E6">
        <w:rPr>
          <w:rFonts w:hint="eastAsia"/>
          <w:b/>
        </w:rPr>
        <w:t>。</w:t>
      </w:r>
    </w:p>
    <w:p w14:paraId="0CDB5214" w14:textId="530438B6" w:rsidR="00DB6B36" w:rsidRPr="001A26D4" w:rsidRDefault="00DB6B36" w:rsidP="00D917E6">
      <w:pPr>
        <w:pStyle w:val="Heading2"/>
        <w:ind w:right="0"/>
        <w:rPr>
          <w:b/>
        </w:rPr>
      </w:pPr>
      <w:proofErr w:type="spellStart"/>
      <w:r>
        <w:rPr>
          <w:rFonts w:hint="eastAsia"/>
        </w:rPr>
        <w:t>ACIG</w:t>
      </w:r>
      <w:proofErr w:type="spellEnd"/>
      <w:r>
        <w:rPr>
          <w:rFonts w:hint="eastAsia"/>
        </w:rPr>
        <w:t>（通过汤姆·戴尔</w:t>
      </w:r>
      <w:r>
        <w:rPr>
          <w:rFonts w:hint="eastAsia"/>
        </w:rPr>
        <w:t xml:space="preserve"> (Tom Dale)</w:t>
      </w:r>
      <w:r>
        <w:rPr>
          <w:rFonts w:hint="eastAsia"/>
        </w:rPr>
        <w:t>）告知</w:t>
      </w:r>
      <w:r>
        <w:rPr>
          <w:rFonts w:hint="eastAsia"/>
        </w:rPr>
        <w:t xml:space="preserve"> </w:t>
      </w:r>
      <w:proofErr w:type="spellStart"/>
      <w:r>
        <w:rPr>
          <w:rFonts w:hint="eastAsia"/>
        </w:rPr>
        <w:t>GAC</w:t>
      </w:r>
      <w:proofErr w:type="spellEnd"/>
      <w:r>
        <w:rPr>
          <w:rFonts w:hint="eastAsia"/>
        </w:rPr>
        <w:t>，出于商业原因，公司不会寻求在</w:t>
      </w:r>
      <w:r>
        <w:rPr>
          <w:rFonts w:hint="eastAsia"/>
        </w:rPr>
        <w:t xml:space="preserve"> 2019 </w:t>
      </w:r>
      <w:r>
        <w:rPr>
          <w:rFonts w:hint="eastAsia"/>
        </w:rPr>
        <w:t>年</w:t>
      </w:r>
      <w:r>
        <w:rPr>
          <w:rFonts w:hint="eastAsia"/>
        </w:rPr>
        <w:t xml:space="preserve"> 1 </w:t>
      </w:r>
      <w:r>
        <w:rPr>
          <w:rFonts w:hint="eastAsia"/>
        </w:rPr>
        <w:t>月</w:t>
      </w:r>
      <w:r>
        <w:rPr>
          <w:rFonts w:hint="eastAsia"/>
        </w:rPr>
        <w:t xml:space="preserve"> 31 </w:t>
      </w:r>
      <w:r>
        <w:rPr>
          <w:rFonts w:hint="eastAsia"/>
        </w:rPr>
        <w:t>日之后延期合同。取决于资金情况以及</w:t>
      </w:r>
      <w:r>
        <w:rPr>
          <w:rFonts w:hint="eastAsia"/>
        </w:rPr>
        <w:t xml:space="preserve"> </w:t>
      </w:r>
      <w:proofErr w:type="spellStart"/>
      <w:r>
        <w:rPr>
          <w:rFonts w:hint="eastAsia"/>
        </w:rPr>
        <w:t>GAC</w:t>
      </w:r>
      <w:proofErr w:type="spellEnd"/>
      <w:r>
        <w:rPr>
          <w:rFonts w:hint="eastAsia"/>
        </w:rPr>
        <w:t xml:space="preserve"> </w:t>
      </w:r>
      <w:r>
        <w:rPr>
          <w:rFonts w:hint="eastAsia"/>
        </w:rPr>
        <w:t>主席的同意，</w:t>
      </w:r>
      <w:proofErr w:type="spellStart"/>
      <w:r>
        <w:rPr>
          <w:rFonts w:hint="eastAsia"/>
        </w:rPr>
        <w:t>ACIG</w:t>
      </w:r>
      <w:proofErr w:type="spellEnd"/>
      <w:r>
        <w:rPr>
          <w:rFonts w:hint="eastAsia"/>
        </w:rPr>
        <w:t xml:space="preserve"> </w:t>
      </w:r>
      <w:r>
        <w:rPr>
          <w:rFonts w:hint="eastAsia"/>
        </w:rPr>
        <w:t>将继续提供服务，直至巴塞罗那会议结束或直至合同正式结束。</w:t>
      </w:r>
    </w:p>
    <w:p w14:paraId="54E87E50" w14:textId="77777777" w:rsidR="00DB6B36" w:rsidRPr="001A26D4" w:rsidRDefault="00DB6B36" w:rsidP="00D917E6">
      <w:pPr>
        <w:pStyle w:val="Heading2"/>
        <w:ind w:right="0"/>
        <w:rPr>
          <w:b/>
        </w:rPr>
      </w:pPr>
      <w:proofErr w:type="spellStart"/>
      <w:r>
        <w:rPr>
          <w:rFonts w:hint="eastAsia"/>
        </w:rPr>
        <w:t>GAC</w:t>
      </w:r>
      <w:proofErr w:type="spellEnd"/>
      <w:r>
        <w:rPr>
          <w:rFonts w:hint="eastAsia"/>
        </w:rPr>
        <w:t xml:space="preserve"> </w:t>
      </w:r>
      <w:r>
        <w:rPr>
          <w:rFonts w:hint="eastAsia"/>
        </w:rPr>
        <w:t>领导层和感兴趣的</w:t>
      </w:r>
      <w:r>
        <w:rPr>
          <w:rFonts w:hint="eastAsia"/>
        </w:rPr>
        <w:t xml:space="preserve"> </w:t>
      </w:r>
      <w:proofErr w:type="spellStart"/>
      <w:r>
        <w:rPr>
          <w:rFonts w:hint="eastAsia"/>
        </w:rPr>
        <w:t>GAC</w:t>
      </w:r>
      <w:proofErr w:type="spellEnd"/>
      <w:r>
        <w:rPr>
          <w:rFonts w:hint="eastAsia"/>
        </w:rPr>
        <w:t xml:space="preserve"> </w:t>
      </w:r>
      <w:r>
        <w:rPr>
          <w:rFonts w:hint="eastAsia"/>
        </w:rPr>
        <w:t>成员将在现有捐助方的支持下组成一个小型任务组，以确定在</w:t>
      </w:r>
      <w:r>
        <w:rPr>
          <w:rFonts w:hint="eastAsia"/>
        </w:rPr>
        <w:t xml:space="preserve"> 2019 </w:t>
      </w:r>
      <w:r>
        <w:rPr>
          <w:rFonts w:hint="eastAsia"/>
        </w:rPr>
        <w:t>年</w:t>
      </w:r>
      <w:r>
        <w:rPr>
          <w:rFonts w:hint="eastAsia"/>
        </w:rPr>
        <w:t xml:space="preserve"> 1 </w:t>
      </w:r>
      <w:r>
        <w:rPr>
          <w:rFonts w:hint="eastAsia"/>
        </w:rPr>
        <w:t>月之后投入运行的可持续筹资方案，并继续探讨可从</w:t>
      </w:r>
      <w:r>
        <w:rPr>
          <w:rFonts w:hint="eastAsia"/>
        </w:rPr>
        <w:t xml:space="preserve"> ICANN </w:t>
      </w:r>
      <w:r>
        <w:rPr>
          <w:rFonts w:hint="eastAsia"/>
        </w:rPr>
        <w:t>获得资金的可能方式。</w:t>
      </w:r>
    </w:p>
    <w:p w14:paraId="7642B3FA" w14:textId="133AD4D9" w:rsidR="00DB6B36" w:rsidRPr="001A26D4" w:rsidRDefault="00DB6B36" w:rsidP="00D917E6">
      <w:pPr>
        <w:pStyle w:val="Heading2"/>
        <w:ind w:right="0"/>
      </w:pPr>
      <w:proofErr w:type="spellStart"/>
      <w:r>
        <w:rPr>
          <w:rFonts w:hint="eastAsia"/>
        </w:rPr>
        <w:t>ACIG</w:t>
      </w:r>
      <w:proofErr w:type="spellEnd"/>
      <w:r>
        <w:rPr>
          <w:rFonts w:hint="eastAsia"/>
        </w:rPr>
        <w:t xml:space="preserve"> </w:t>
      </w:r>
      <w:r>
        <w:rPr>
          <w:rFonts w:hint="eastAsia"/>
        </w:rPr>
        <w:t>秘书处将审核并报告整个</w:t>
      </w:r>
      <w:r>
        <w:rPr>
          <w:rFonts w:hint="eastAsia"/>
        </w:rPr>
        <w:t xml:space="preserve"> ICANN </w:t>
      </w:r>
      <w:r>
        <w:rPr>
          <w:rFonts w:hint="eastAsia"/>
        </w:rPr>
        <w:t>社群中其他有独立经费的秘书处安排。</w:t>
      </w:r>
    </w:p>
    <w:p w14:paraId="77FF73C1" w14:textId="56B77A73" w:rsidR="00DB6B36" w:rsidRPr="00483B03" w:rsidRDefault="00DB6B36" w:rsidP="00D917E6">
      <w:pPr>
        <w:pStyle w:val="Heading2"/>
        <w:ind w:right="0"/>
        <w:rPr>
          <w:b/>
          <w:bCs/>
        </w:rPr>
      </w:pPr>
      <w:proofErr w:type="spellStart"/>
      <w:r w:rsidRPr="00483B03">
        <w:rPr>
          <w:rFonts w:hint="eastAsia"/>
          <w:b/>
          <w:bCs/>
        </w:rPr>
        <w:lastRenderedPageBreak/>
        <w:t>GAC</w:t>
      </w:r>
      <w:proofErr w:type="spellEnd"/>
      <w:r w:rsidRPr="00483B03">
        <w:rPr>
          <w:rFonts w:hint="eastAsia"/>
          <w:b/>
          <w:bCs/>
        </w:rPr>
        <w:t xml:space="preserve"> </w:t>
      </w:r>
      <w:r w:rsidRPr="00483B03">
        <w:rPr>
          <w:rFonts w:hint="eastAsia"/>
          <w:b/>
          <w:bCs/>
        </w:rPr>
        <w:t>独立秘书处职能</w:t>
      </w:r>
    </w:p>
    <w:p w14:paraId="1E08AFB9" w14:textId="77777777" w:rsidR="00DB6B36" w:rsidRPr="001A26D4" w:rsidRDefault="00DB6B36" w:rsidP="00D917E6">
      <w:pPr>
        <w:pStyle w:val="Heading2"/>
        <w:ind w:right="0"/>
        <w:rPr>
          <w:b/>
        </w:rPr>
      </w:pPr>
      <w:proofErr w:type="spellStart"/>
      <w:r>
        <w:rPr>
          <w:rFonts w:hint="eastAsia"/>
        </w:rPr>
        <w:t>ACIG</w:t>
      </w:r>
      <w:proofErr w:type="spellEnd"/>
      <w:r>
        <w:rPr>
          <w:rFonts w:hint="eastAsia"/>
        </w:rPr>
        <w:t xml:space="preserve"> </w:t>
      </w:r>
      <w:r>
        <w:rPr>
          <w:rFonts w:hint="eastAsia"/>
        </w:rPr>
        <w:t>目前提供的服务请见附件</w:t>
      </w:r>
      <w:r>
        <w:rPr>
          <w:rFonts w:hint="eastAsia"/>
        </w:rPr>
        <w:t xml:space="preserve"> 1</w:t>
      </w:r>
      <w:r>
        <w:rPr>
          <w:rFonts w:hint="eastAsia"/>
        </w:rPr>
        <w:t>。</w:t>
      </w:r>
    </w:p>
    <w:p w14:paraId="4E4A0261" w14:textId="349D2590" w:rsidR="00DB6B36" w:rsidRPr="001A26D4" w:rsidRDefault="00DB6B36" w:rsidP="00D917E6">
      <w:pPr>
        <w:pStyle w:val="Heading2"/>
        <w:ind w:right="0"/>
        <w:rPr>
          <w:b/>
        </w:rPr>
      </w:pPr>
      <w:r>
        <w:rPr>
          <w:rFonts w:hint="eastAsia"/>
        </w:rPr>
        <w:t>其他支持组织和咨询委员会的秘书处服务由</w:t>
      </w:r>
      <w:r>
        <w:rPr>
          <w:rFonts w:hint="eastAsia"/>
        </w:rPr>
        <w:t xml:space="preserve"> ICANN </w:t>
      </w:r>
      <w:r>
        <w:rPr>
          <w:rFonts w:hint="eastAsia"/>
        </w:rPr>
        <w:t>提供。历任</w:t>
      </w:r>
      <w:r>
        <w:rPr>
          <w:rFonts w:hint="eastAsia"/>
        </w:rPr>
        <w:t xml:space="preserve"> ICANN </w:t>
      </w:r>
      <w:r>
        <w:rPr>
          <w:rFonts w:hint="eastAsia"/>
        </w:rPr>
        <w:t>首席执行官都拒绝向</w:t>
      </w:r>
      <w:r>
        <w:rPr>
          <w:rFonts w:hint="eastAsia"/>
        </w:rPr>
        <w:t xml:space="preserve"> </w:t>
      </w:r>
      <w:proofErr w:type="spellStart"/>
      <w:r>
        <w:rPr>
          <w:rFonts w:hint="eastAsia"/>
        </w:rPr>
        <w:t>GAC</w:t>
      </w:r>
      <w:proofErr w:type="spellEnd"/>
      <w:r>
        <w:rPr>
          <w:rFonts w:hint="eastAsia"/>
        </w:rPr>
        <w:t xml:space="preserve"> </w:t>
      </w:r>
      <w:r>
        <w:rPr>
          <w:rFonts w:hint="eastAsia"/>
        </w:rPr>
        <w:t>的独立秘书处职能提供资金支持，认为</w:t>
      </w:r>
      <w:r>
        <w:rPr>
          <w:rFonts w:hint="eastAsia"/>
        </w:rPr>
        <w:t xml:space="preserve"> ICANN </w:t>
      </w:r>
      <w:r>
        <w:rPr>
          <w:rFonts w:hint="eastAsia"/>
        </w:rPr>
        <w:t>员工足以提供必要的服务</w:t>
      </w:r>
      <w:r w:rsidR="00D917E6" w:rsidRPr="007045E5">
        <w:rPr>
          <w:rFonts w:hint="eastAsia"/>
          <w:bCs/>
        </w:rPr>
        <w:t>。</w:t>
      </w:r>
    </w:p>
    <w:p w14:paraId="084A2998" w14:textId="016B5F27" w:rsidR="00DB6B36" w:rsidRPr="001A26D4" w:rsidRDefault="00DB6B36" w:rsidP="00D917E6">
      <w:pPr>
        <w:pStyle w:val="Heading2"/>
        <w:ind w:right="0"/>
        <w:rPr>
          <w:b/>
        </w:rPr>
      </w:pPr>
      <w:r>
        <w:rPr>
          <w:rFonts w:hint="eastAsia"/>
        </w:rPr>
        <w:t>为确保</w:t>
      </w:r>
      <w:r>
        <w:rPr>
          <w:rFonts w:hint="eastAsia"/>
        </w:rPr>
        <w:t xml:space="preserve"> DNS </w:t>
      </w:r>
      <w:r>
        <w:rPr>
          <w:rFonts w:hint="eastAsia"/>
        </w:rPr>
        <w:t>公共政策方面的合理优先级得到确定和分析，</w:t>
      </w:r>
      <w:proofErr w:type="spellStart"/>
      <w:r>
        <w:rPr>
          <w:rFonts w:hint="eastAsia"/>
        </w:rPr>
        <w:t>GAC</w:t>
      </w:r>
      <w:proofErr w:type="spellEnd"/>
      <w:r>
        <w:rPr>
          <w:rFonts w:hint="eastAsia"/>
        </w:rPr>
        <w:t xml:space="preserve"> </w:t>
      </w:r>
      <w:r>
        <w:rPr>
          <w:rFonts w:hint="eastAsia"/>
        </w:rPr>
        <w:t>一直支持独立秘书处的概念；并且支持</w:t>
      </w:r>
      <w:r>
        <w:rPr>
          <w:rFonts w:hint="eastAsia"/>
        </w:rPr>
        <w:t xml:space="preserve"> </w:t>
      </w:r>
      <w:proofErr w:type="spellStart"/>
      <w:r>
        <w:rPr>
          <w:rFonts w:hint="eastAsia"/>
        </w:rPr>
        <w:t>GAC</w:t>
      </w:r>
      <w:proofErr w:type="spellEnd"/>
      <w:r>
        <w:rPr>
          <w:rFonts w:hint="eastAsia"/>
        </w:rPr>
        <w:t xml:space="preserve"> </w:t>
      </w:r>
      <w:r>
        <w:rPr>
          <w:rFonts w:hint="eastAsia"/>
        </w:rPr>
        <w:t>可以接触响应性顾问，这些顾问直接对</w:t>
      </w:r>
      <w:r>
        <w:rPr>
          <w:rFonts w:hint="eastAsia"/>
        </w:rPr>
        <w:t xml:space="preserve"> </w:t>
      </w:r>
      <w:proofErr w:type="spellStart"/>
      <w:r>
        <w:rPr>
          <w:rFonts w:hint="eastAsia"/>
        </w:rPr>
        <w:t>GAC</w:t>
      </w:r>
      <w:proofErr w:type="spellEnd"/>
      <w:r>
        <w:rPr>
          <w:rFonts w:hint="eastAsia"/>
        </w:rPr>
        <w:t xml:space="preserve"> </w:t>
      </w:r>
      <w:r>
        <w:rPr>
          <w:rFonts w:hint="eastAsia"/>
        </w:rPr>
        <w:t>负责，无需承受来自</w:t>
      </w:r>
      <w:r>
        <w:rPr>
          <w:rFonts w:hint="eastAsia"/>
        </w:rPr>
        <w:t xml:space="preserve"> ICANN </w:t>
      </w:r>
      <w:r>
        <w:rPr>
          <w:rFonts w:hint="eastAsia"/>
        </w:rPr>
        <w:t>机构利益和</w:t>
      </w:r>
      <w:r>
        <w:rPr>
          <w:rFonts w:hint="eastAsia"/>
        </w:rPr>
        <w:t xml:space="preserve"> ICANN </w:t>
      </w:r>
      <w:r>
        <w:rPr>
          <w:rFonts w:hint="eastAsia"/>
        </w:rPr>
        <w:t>内部政治所带来的压力。</w:t>
      </w:r>
    </w:p>
    <w:p w14:paraId="202A6458" w14:textId="77777777" w:rsidR="00DB6B36" w:rsidRPr="00DB6B36" w:rsidRDefault="00DB6B36" w:rsidP="00D917E6">
      <w:pPr>
        <w:pStyle w:val="Heading2"/>
        <w:ind w:right="0"/>
      </w:pPr>
      <w:proofErr w:type="spellStart"/>
      <w:r>
        <w:rPr>
          <w:rFonts w:hint="eastAsia"/>
        </w:rPr>
        <w:t>GNSO</w:t>
      </w:r>
      <w:proofErr w:type="spellEnd"/>
      <w:r>
        <w:rPr>
          <w:rFonts w:hint="eastAsia"/>
        </w:rPr>
        <w:t xml:space="preserve"> </w:t>
      </w:r>
      <w:r>
        <w:rPr>
          <w:rFonts w:hint="eastAsia"/>
        </w:rPr>
        <w:t>内的部分团体（注册管理机构和注册服务机构利益相关方团体）会为自己的小型独立秘书处提供资金，但基本为行政资金。</w:t>
      </w:r>
      <w:r>
        <w:rPr>
          <w:rFonts w:hint="eastAsia"/>
        </w:rPr>
        <w:t xml:space="preserve">ICANN </w:t>
      </w:r>
      <w:r>
        <w:rPr>
          <w:rFonts w:hint="eastAsia"/>
        </w:rPr>
        <w:t>曾为诸如在公众意见征询流程中帮助准备提案的团体提供支持，但是目前该项目的资金支持已经停止。</w:t>
      </w:r>
    </w:p>
    <w:p w14:paraId="15583952" w14:textId="77777777" w:rsidR="00DB6B36" w:rsidRPr="007045E5" w:rsidRDefault="00DB6B36" w:rsidP="00D917E6">
      <w:pPr>
        <w:pStyle w:val="Heading2"/>
        <w:ind w:right="0"/>
        <w:rPr>
          <w:b/>
          <w:bCs/>
        </w:rPr>
      </w:pPr>
      <w:r w:rsidRPr="007045E5">
        <w:rPr>
          <w:rFonts w:hint="eastAsia"/>
          <w:b/>
          <w:bCs/>
        </w:rPr>
        <w:t>新提供商的遴选流程和筹资安排</w:t>
      </w:r>
    </w:p>
    <w:p w14:paraId="749BBEDA" w14:textId="77777777" w:rsidR="00DB6B36" w:rsidRPr="001A26D4" w:rsidRDefault="00DB6B36" w:rsidP="00D917E6">
      <w:pPr>
        <w:pStyle w:val="Heading2"/>
        <w:ind w:right="0"/>
        <w:rPr>
          <w:b/>
        </w:rPr>
      </w:pPr>
      <w:r>
        <w:rPr>
          <w:rFonts w:hint="eastAsia"/>
        </w:rPr>
        <w:t xml:space="preserve">2013 </w:t>
      </w:r>
      <w:r>
        <w:rPr>
          <w:rFonts w:hint="eastAsia"/>
        </w:rPr>
        <w:t>年，经过</w:t>
      </w:r>
      <w:r>
        <w:rPr>
          <w:rFonts w:hint="eastAsia"/>
        </w:rPr>
        <w:t xml:space="preserve"> </w:t>
      </w:r>
      <w:proofErr w:type="spellStart"/>
      <w:r>
        <w:rPr>
          <w:rFonts w:hint="eastAsia"/>
        </w:rPr>
        <w:t>GAC</w:t>
      </w:r>
      <w:proofErr w:type="spellEnd"/>
      <w:r>
        <w:rPr>
          <w:rFonts w:hint="eastAsia"/>
        </w:rPr>
        <w:t xml:space="preserve"> </w:t>
      </w:r>
      <w:r>
        <w:rPr>
          <w:rFonts w:hint="eastAsia"/>
        </w:rPr>
        <w:t>任务组（成员</w:t>
      </w:r>
      <w:proofErr w:type="gramStart"/>
      <w:r>
        <w:rPr>
          <w:rFonts w:hint="eastAsia"/>
        </w:rPr>
        <w:t>包括包括</w:t>
      </w:r>
      <w:proofErr w:type="gramEnd"/>
      <w:r>
        <w:rPr>
          <w:rFonts w:hint="eastAsia"/>
        </w:rPr>
        <w:t>新西兰、美国和欧盟委员会）制定的公开竞标流程，</w:t>
      </w:r>
      <w:proofErr w:type="spellStart"/>
      <w:r>
        <w:rPr>
          <w:rFonts w:hint="eastAsia"/>
        </w:rPr>
        <w:t>ACIG</w:t>
      </w:r>
      <w:proofErr w:type="spellEnd"/>
      <w:r>
        <w:rPr>
          <w:rFonts w:hint="eastAsia"/>
        </w:rPr>
        <w:t xml:space="preserve"> </w:t>
      </w:r>
      <w:r>
        <w:rPr>
          <w:rFonts w:hint="eastAsia"/>
        </w:rPr>
        <w:t>当选为服务提供商。</w:t>
      </w:r>
    </w:p>
    <w:p w14:paraId="15F596A7" w14:textId="77777777" w:rsidR="00DB6B36" w:rsidRPr="001A26D4" w:rsidRDefault="00DB6B36" w:rsidP="00D917E6">
      <w:pPr>
        <w:pStyle w:val="Heading2"/>
        <w:ind w:right="0"/>
        <w:rPr>
          <w:b/>
        </w:rPr>
      </w:pPr>
      <w:proofErr w:type="spellStart"/>
      <w:r>
        <w:rPr>
          <w:rFonts w:hint="eastAsia"/>
        </w:rPr>
        <w:t>ACIG</w:t>
      </w:r>
      <w:proofErr w:type="spellEnd"/>
      <w:r>
        <w:rPr>
          <w:rFonts w:hint="eastAsia"/>
        </w:rPr>
        <w:t xml:space="preserve"> </w:t>
      </w:r>
      <w:r>
        <w:rPr>
          <w:rFonts w:hint="eastAsia"/>
        </w:rPr>
        <w:t>自</w:t>
      </w:r>
      <w:r>
        <w:rPr>
          <w:rFonts w:hint="eastAsia"/>
        </w:rPr>
        <w:t xml:space="preserve"> 2017 </w:t>
      </w:r>
      <w:r>
        <w:rPr>
          <w:rFonts w:hint="eastAsia"/>
        </w:rPr>
        <w:t>年</w:t>
      </w:r>
      <w:r>
        <w:rPr>
          <w:rFonts w:hint="eastAsia"/>
        </w:rPr>
        <w:t xml:space="preserve"> 5 </w:t>
      </w:r>
      <w:r>
        <w:rPr>
          <w:rFonts w:hint="eastAsia"/>
        </w:rPr>
        <w:t>月</w:t>
      </w:r>
      <w:r>
        <w:rPr>
          <w:rFonts w:hint="eastAsia"/>
        </w:rPr>
        <w:t xml:space="preserve"> 1 </w:t>
      </w:r>
      <w:r>
        <w:rPr>
          <w:rFonts w:hint="eastAsia"/>
        </w:rPr>
        <w:t>日起一直按</w:t>
      </w:r>
      <w:r>
        <w:rPr>
          <w:rFonts w:hint="eastAsia"/>
        </w:rPr>
        <w:t xml:space="preserve"> 1.0 FTE </w:t>
      </w:r>
      <w:r>
        <w:rPr>
          <w:rFonts w:hint="eastAsia"/>
        </w:rPr>
        <w:t>最低水平提供服务。这相较于</w:t>
      </w:r>
      <w:r>
        <w:rPr>
          <w:rFonts w:hint="eastAsia"/>
        </w:rPr>
        <w:t xml:space="preserve"> 2013 </w:t>
      </w:r>
      <w:r>
        <w:rPr>
          <w:rFonts w:hint="eastAsia"/>
        </w:rPr>
        <w:t>年</w:t>
      </w:r>
      <w:r>
        <w:rPr>
          <w:rFonts w:hint="eastAsia"/>
        </w:rPr>
        <w:t xml:space="preserve"> </w:t>
      </w:r>
      <w:proofErr w:type="spellStart"/>
      <w:r>
        <w:rPr>
          <w:rFonts w:hint="eastAsia"/>
        </w:rPr>
        <w:t>GAC</w:t>
      </w:r>
      <w:proofErr w:type="spellEnd"/>
      <w:r>
        <w:rPr>
          <w:rFonts w:hint="eastAsia"/>
        </w:rPr>
        <w:t xml:space="preserve"> </w:t>
      </w:r>
      <w:r>
        <w:rPr>
          <w:rFonts w:hint="eastAsia"/>
        </w:rPr>
        <w:t>初步成立秘书处之后一致同意采用的</w:t>
      </w:r>
      <w:r>
        <w:rPr>
          <w:rFonts w:hint="eastAsia"/>
        </w:rPr>
        <w:t xml:space="preserve"> 2.5 FTE </w:t>
      </w:r>
      <w:r>
        <w:rPr>
          <w:rFonts w:hint="eastAsia"/>
        </w:rPr>
        <w:t>水平显著下降。</w:t>
      </w:r>
    </w:p>
    <w:p w14:paraId="09A1360D" w14:textId="789DEEC7" w:rsidR="00DB6B36" w:rsidRPr="00DB6B36" w:rsidRDefault="00DB6B36" w:rsidP="00D917E6">
      <w:pPr>
        <w:pStyle w:val="Heading2"/>
        <w:ind w:right="0"/>
      </w:pPr>
      <w:r>
        <w:rPr>
          <w:rFonts w:hint="eastAsia"/>
        </w:rPr>
        <w:t>迄今为止，筹资模式为以原捐助国（巴西、挪威和荷兰）的捐款为主，一系列</w:t>
      </w:r>
      <w:r>
        <w:rPr>
          <w:rFonts w:hint="eastAsia"/>
        </w:rPr>
        <w:t xml:space="preserve"> </w:t>
      </w:r>
      <w:proofErr w:type="spellStart"/>
      <w:r>
        <w:rPr>
          <w:rFonts w:hint="eastAsia"/>
        </w:rPr>
        <w:t>GAC</w:t>
      </w:r>
      <w:proofErr w:type="spellEnd"/>
      <w:r>
        <w:rPr>
          <w:rFonts w:hint="eastAsia"/>
        </w:rPr>
        <w:t xml:space="preserve"> </w:t>
      </w:r>
      <w:r>
        <w:rPr>
          <w:rFonts w:hint="eastAsia"/>
        </w:rPr>
        <w:t>成员的捐款为辅。在先前的讨论中，</w:t>
      </w:r>
      <w:proofErr w:type="spellStart"/>
      <w:r>
        <w:rPr>
          <w:rFonts w:hint="eastAsia"/>
        </w:rPr>
        <w:t>GAC</w:t>
      </w:r>
      <w:proofErr w:type="spellEnd"/>
      <w:r>
        <w:rPr>
          <w:rFonts w:hint="eastAsia"/>
        </w:rPr>
        <w:t xml:space="preserve"> </w:t>
      </w:r>
      <w:r>
        <w:rPr>
          <w:rFonts w:hint="eastAsia"/>
        </w:rPr>
        <w:t>一致认为这并非一个可持续的模</w:t>
      </w:r>
      <w:r w:rsidR="007045E5">
        <w:br/>
      </w:r>
      <w:r>
        <w:rPr>
          <w:rFonts w:hint="eastAsia"/>
        </w:rPr>
        <w:t>式。因为在这个模式中，所有</w:t>
      </w:r>
      <w:r>
        <w:rPr>
          <w:rFonts w:hint="eastAsia"/>
        </w:rPr>
        <w:t xml:space="preserve"> </w:t>
      </w:r>
      <w:proofErr w:type="spellStart"/>
      <w:r>
        <w:rPr>
          <w:rFonts w:hint="eastAsia"/>
        </w:rPr>
        <w:t>GAC</w:t>
      </w:r>
      <w:proofErr w:type="spellEnd"/>
      <w:r>
        <w:rPr>
          <w:rFonts w:hint="eastAsia"/>
        </w:rPr>
        <w:t xml:space="preserve"> </w:t>
      </w:r>
      <w:r>
        <w:rPr>
          <w:rFonts w:hint="eastAsia"/>
        </w:rPr>
        <w:t>成员的</w:t>
      </w:r>
      <w:proofErr w:type="gramStart"/>
      <w:r>
        <w:rPr>
          <w:rFonts w:hint="eastAsia"/>
        </w:rPr>
        <w:t>捐款既</w:t>
      </w:r>
      <w:proofErr w:type="gramEnd"/>
      <w:r>
        <w:rPr>
          <w:rFonts w:hint="eastAsia"/>
        </w:rPr>
        <w:t>不公平，也不能客观确定，而且现在采用的是逐年捐款的形式，</w:t>
      </w:r>
      <w:proofErr w:type="gramStart"/>
      <w:r>
        <w:rPr>
          <w:rFonts w:hint="eastAsia"/>
        </w:rPr>
        <w:t>而非更长期</w:t>
      </w:r>
      <w:proofErr w:type="gramEnd"/>
      <w:r>
        <w:rPr>
          <w:rFonts w:hint="eastAsia"/>
        </w:rPr>
        <w:t>的捐款。</w:t>
      </w:r>
    </w:p>
    <w:p w14:paraId="08A338BD" w14:textId="77777777" w:rsidR="00DB6B36" w:rsidRPr="00483B03" w:rsidRDefault="00DB6B36" w:rsidP="00D917E6">
      <w:pPr>
        <w:pStyle w:val="Heading2"/>
        <w:ind w:right="0"/>
        <w:rPr>
          <w:b/>
          <w:bCs/>
        </w:rPr>
      </w:pPr>
      <w:r w:rsidRPr="00483B03">
        <w:rPr>
          <w:rFonts w:hint="eastAsia"/>
          <w:b/>
          <w:bCs/>
        </w:rPr>
        <w:t>移交工作安排</w:t>
      </w:r>
    </w:p>
    <w:p w14:paraId="78C45DFC" w14:textId="77777777" w:rsidR="00DB6B36" w:rsidRPr="001A26D4" w:rsidRDefault="00DB6B36" w:rsidP="00D917E6">
      <w:pPr>
        <w:pStyle w:val="Heading2"/>
        <w:ind w:right="0"/>
        <w:rPr>
          <w:b/>
        </w:rPr>
      </w:pPr>
      <w:r>
        <w:rPr>
          <w:rFonts w:hint="eastAsia"/>
        </w:rPr>
        <w:t>目前，</w:t>
      </w:r>
      <w:proofErr w:type="spellStart"/>
      <w:r>
        <w:rPr>
          <w:rFonts w:hint="eastAsia"/>
        </w:rPr>
        <w:t>ACIG</w:t>
      </w:r>
      <w:proofErr w:type="spellEnd"/>
      <w:r>
        <w:rPr>
          <w:rFonts w:hint="eastAsia"/>
        </w:rPr>
        <w:t xml:space="preserve"> </w:t>
      </w:r>
      <w:r>
        <w:rPr>
          <w:rFonts w:hint="eastAsia"/>
        </w:rPr>
        <w:t>按</w:t>
      </w:r>
      <w:r>
        <w:rPr>
          <w:rFonts w:hint="eastAsia"/>
        </w:rPr>
        <w:t xml:space="preserve"> 1.0 FTE </w:t>
      </w:r>
      <w:r>
        <w:rPr>
          <w:rFonts w:hint="eastAsia"/>
        </w:rPr>
        <w:t>水平履行的职能请见附件</w:t>
      </w:r>
      <w:r>
        <w:rPr>
          <w:rFonts w:hint="eastAsia"/>
        </w:rPr>
        <w:t xml:space="preserve"> 1</w:t>
      </w:r>
      <w:r>
        <w:rPr>
          <w:rFonts w:hint="eastAsia"/>
        </w:rPr>
        <w:t>。</w:t>
      </w:r>
    </w:p>
    <w:p w14:paraId="205676A6" w14:textId="01FD6872" w:rsidR="00DB6B36" w:rsidRPr="001A26D4" w:rsidRDefault="00DB6B36" w:rsidP="00D917E6">
      <w:pPr>
        <w:pStyle w:val="Heading2"/>
        <w:ind w:right="0"/>
        <w:rPr>
          <w:b/>
        </w:rPr>
      </w:pPr>
      <w:r>
        <w:rPr>
          <w:rFonts w:hint="eastAsia"/>
        </w:rPr>
        <w:t>希望可以在</w:t>
      </w:r>
      <w:r>
        <w:rPr>
          <w:rFonts w:hint="eastAsia"/>
        </w:rPr>
        <w:t xml:space="preserve"> ICANN </w:t>
      </w:r>
      <w:r>
        <w:rPr>
          <w:rFonts w:hint="eastAsia"/>
        </w:rPr>
        <w:t>第</w:t>
      </w:r>
      <w:r>
        <w:rPr>
          <w:rFonts w:hint="eastAsia"/>
        </w:rPr>
        <w:t xml:space="preserve"> 63 </w:t>
      </w:r>
      <w:r>
        <w:rPr>
          <w:rFonts w:hint="eastAsia"/>
        </w:rPr>
        <w:t>届巴塞罗那会议召开之前和期间进行这些职能的移交。在那之前成立新的独立秘书处似乎不大可能</w:t>
      </w:r>
      <w:r w:rsidR="00D917E6">
        <w:rPr>
          <w:rFonts w:hint="eastAsia"/>
          <w:b/>
        </w:rPr>
        <w:t>。</w:t>
      </w:r>
    </w:p>
    <w:p w14:paraId="30127993" w14:textId="77777777" w:rsidR="00DB6B36" w:rsidRPr="00D917E6" w:rsidRDefault="00DB6B36" w:rsidP="00D917E6">
      <w:pPr>
        <w:pStyle w:val="Heading2"/>
        <w:ind w:right="0"/>
        <w:rPr>
          <w:b/>
        </w:rPr>
      </w:pPr>
      <w:r w:rsidRPr="00D917E6">
        <w:rPr>
          <w:rFonts w:hint="eastAsia"/>
        </w:rPr>
        <w:t>若</w:t>
      </w:r>
      <w:r w:rsidRPr="00D917E6">
        <w:rPr>
          <w:rFonts w:hint="eastAsia"/>
        </w:rPr>
        <w:t xml:space="preserve"> </w:t>
      </w:r>
      <w:proofErr w:type="spellStart"/>
      <w:r w:rsidRPr="00D917E6">
        <w:rPr>
          <w:rFonts w:hint="eastAsia"/>
        </w:rPr>
        <w:t>GAC</w:t>
      </w:r>
      <w:proofErr w:type="spellEnd"/>
      <w:r w:rsidRPr="00D917E6">
        <w:rPr>
          <w:rFonts w:hint="eastAsia"/>
        </w:rPr>
        <w:t xml:space="preserve"> </w:t>
      </w:r>
      <w:r w:rsidRPr="00D917E6">
        <w:rPr>
          <w:rFonts w:hint="eastAsia"/>
        </w:rPr>
        <w:t>希望</w:t>
      </w:r>
      <w:r w:rsidRPr="00D917E6">
        <w:rPr>
          <w:rFonts w:hint="eastAsia"/>
        </w:rPr>
        <w:t xml:space="preserve"> ICANN </w:t>
      </w:r>
      <w:r w:rsidRPr="00D917E6">
        <w:rPr>
          <w:rFonts w:hint="eastAsia"/>
        </w:rPr>
        <w:t>员工承担</w:t>
      </w:r>
      <w:r w:rsidRPr="00D917E6">
        <w:rPr>
          <w:rFonts w:hint="eastAsia"/>
        </w:rPr>
        <w:t xml:space="preserve"> </w:t>
      </w:r>
      <w:proofErr w:type="spellStart"/>
      <w:r w:rsidRPr="00D917E6">
        <w:rPr>
          <w:rFonts w:hint="eastAsia"/>
        </w:rPr>
        <w:t>ACIG</w:t>
      </w:r>
      <w:proofErr w:type="spellEnd"/>
      <w:r w:rsidRPr="00D917E6">
        <w:rPr>
          <w:rFonts w:hint="eastAsia"/>
        </w:rPr>
        <w:t xml:space="preserve"> </w:t>
      </w:r>
      <w:r w:rsidRPr="00D917E6">
        <w:rPr>
          <w:rFonts w:hint="eastAsia"/>
        </w:rPr>
        <w:t>当前的部分或全部职能，即使只是暂时性的，</w:t>
      </w:r>
      <w:r w:rsidRPr="00D917E6">
        <w:rPr>
          <w:rFonts w:hint="eastAsia"/>
        </w:rPr>
        <w:t xml:space="preserve">ICANN </w:t>
      </w:r>
      <w:r w:rsidRPr="00D917E6">
        <w:rPr>
          <w:rFonts w:hint="eastAsia"/>
        </w:rPr>
        <w:t>组织也需要收到合理的通知，因为这会带来显著的资源影响。</w:t>
      </w:r>
    </w:p>
    <w:p w14:paraId="4FCEC9E1" w14:textId="77777777" w:rsidR="00DB6B36" w:rsidRPr="00D917E6" w:rsidRDefault="00DB6B36" w:rsidP="00D917E6">
      <w:pPr>
        <w:pStyle w:val="Heading2"/>
        <w:pageBreakBefore/>
        <w:ind w:right="0"/>
        <w:rPr>
          <w:b/>
          <w:bCs/>
        </w:rPr>
      </w:pPr>
      <w:r w:rsidRPr="00D917E6">
        <w:rPr>
          <w:rFonts w:hint="eastAsia"/>
          <w:b/>
          <w:bCs/>
        </w:rPr>
        <w:lastRenderedPageBreak/>
        <w:t>更多信息</w:t>
      </w:r>
    </w:p>
    <w:p w14:paraId="4B238F89" w14:textId="6EAF2841" w:rsidR="00DB6B36" w:rsidRPr="001A26D4" w:rsidRDefault="00DB6B36" w:rsidP="00D917E6">
      <w:pPr>
        <w:pStyle w:val="Heading2"/>
        <w:ind w:right="0"/>
      </w:pPr>
      <w:proofErr w:type="spellStart"/>
      <w:r>
        <w:rPr>
          <w:rFonts w:hint="eastAsia"/>
        </w:rPr>
        <w:t>GAC</w:t>
      </w:r>
      <w:proofErr w:type="spellEnd"/>
      <w:r>
        <w:rPr>
          <w:rFonts w:hint="eastAsia"/>
        </w:rPr>
        <w:t xml:space="preserve"> </w:t>
      </w:r>
      <w:r>
        <w:rPr>
          <w:rFonts w:hint="eastAsia"/>
        </w:rPr>
        <w:t>圣胡安会议纪要</w:t>
      </w:r>
      <w:r>
        <w:rPr>
          <w:rFonts w:hint="eastAsia"/>
        </w:rPr>
        <w:t xml:space="preserve"> </w:t>
      </w:r>
      <w:r w:rsidR="00D917E6">
        <w:rPr>
          <w:rFonts w:hint="eastAsia"/>
        </w:rPr>
        <w:t>－</w:t>
      </w:r>
      <w:r>
        <w:rPr>
          <w:rFonts w:hint="eastAsia"/>
        </w:rPr>
        <w:t xml:space="preserve"> </w:t>
      </w:r>
      <w:hyperlink r:id="rId7" w:history="1">
        <w:r>
          <w:rPr>
            <w:rStyle w:val="Hyperlink"/>
            <w:rFonts w:hint="eastAsia"/>
          </w:rPr>
          <w:t>https://</w:t>
        </w:r>
        <w:proofErr w:type="spellStart"/>
        <w:r>
          <w:rPr>
            <w:rStyle w:val="Hyperlink"/>
            <w:rFonts w:hint="eastAsia"/>
          </w:rPr>
          <w:t>gac.icann.org</w:t>
        </w:r>
        <w:proofErr w:type="spellEnd"/>
        <w:r>
          <w:rPr>
            <w:rStyle w:val="Hyperlink"/>
            <w:rFonts w:hint="eastAsia"/>
          </w:rPr>
          <w:t>/minutes/</w:t>
        </w:r>
        <w:proofErr w:type="spellStart"/>
        <w:r>
          <w:rPr>
            <w:rStyle w:val="Hyperlink"/>
            <w:rFonts w:hint="eastAsia"/>
          </w:rPr>
          <w:t>icann61</w:t>
        </w:r>
        <w:proofErr w:type="spellEnd"/>
        <w:r>
          <w:rPr>
            <w:rStyle w:val="Hyperlink"/>
            <w:rFonts w:hint="eastAsia"/>
          </w:rPr>
          <w:t>-meeting-</w:t>
        </w:r>
        <w:proofErr w:type="spellStart"/>
        <w:r>
          <w:rPr>
            <w:rStyle w:val="Hyperlink"/>
            <w:rFonts w:hint="eastAsia"/>
          </w:rPr>
          <w:t>gac</w:t>
        </w:r>
        <w:proofErr w:type="spellEnd"/>
        <w:r>
          <w:rPr>
            <w:rStyle w:val="Hyperlink"/>
            <w:rFonts w:hint="eastAsia"/>
          </w:rPr>
          <w:t>-minutes</w:t>
        </w:r>
      </w:hyperlink>
    </w:p>
    <w:p w14:paraId="4A228924" w14:textId="77777777" w:rsidR="00DB6B36" w:rsidRDefault="00DB6B36" w:rsidP="00D917E6">
      <w:pPr>
        <w:pStyle w:val="Heading2"/>
        <w:ind w:right="0"/>
      </w:pPr>
    </w:p>
    <w:p w14:paraId="5C7DD413" w14:textId="0F1442F0" w:rsidR="00BC6D1B" w:rsidRPr="00D917E6" w:rsidRDefault="0007611F" w:rsidP="00D917E6">
      <w:pPr>
        <w:pStyle w:val="Heading2"/>
        <w:autoSpaceDE/>
        <w:autoSpaceDN/>
        <w:ind w:right="0"/>
        <w:rPr>
          <w:rFonts w:eastAsiaTheme="majorEastAsia"/>
          <w:b/>
          <w:color w:val="4472C4" w:themeColor="accent1"/>
          <w:spacing w:val="0"/>
          <w:sz w:val="28"/>
          <w:szCs w:val="28"/>
          <w:lang w:eastAsia="en-US"/>
        </w:rPr>
      </w:pPr>
      <w:r w:rsidRPr="00D917E6">
        <w:rPr>
          <w:rFonts w:eastAsiaTheme="majorEastAsia"/>
          <w:b/>
          <w:color w:val="4472C4" w:themeColor="accent1"/>
          <w:spacing w:val="0"/>
          <w:sz w:val="28"/>
          <w:szCs w:val="28"/>
          <w:lang w:eastAsia="en-US"/>
        </w:rPr>
        <w:t xml:space="preserve">B. </w:t>
      </w:r>
      <w:proofErr w:type="spellStart"/>
      <w:r w:rsidRPr="00D917E6">
        <w:rPr>
          <w:rFonts w:eastAsiaTheme="majorEastAsia" w:cs="Microsoft JhengHei"/>
          <w:b/>
          <w:color w:val="4472C4" w:themeColor="accent1"/>
          <w:spacing w:val="0"/>
          <w:sz w:val="28"/>
          <w:szCs w:val="28"/>
          <w:lang w:eastAsia="en-US"/>
        </w:rPr>
        <w:t>议题</w:t>
      </w:r>
      <w:proofErr w:type="spellEnd"/>
      <w:r w:rsidRPr="00D917E6">
        <w:rPr>
          <w:rFonts w:eastAsiaTheme="majorEastAsia" w:cs="Microsoft JhengHei"/>
          <w:b/>
          <w:color w:val="4472C4" w:themeColor="accent1"/>
          <w:spacing w:val="0"/>
          <w:sz w:val="28"/>
          <w:szCs w:val="28"/>
          <w:lang w:eastAsia="en-US"/>
        </w:rPr>
        <w:t>：</w:t>
      </w:r>
      <w:proofErr w:type="spellStart"/>
      <w:r w:rsidRPr="00D917E6">
        <w:rPr>
          <w:rFonts w:eastAsiaTheme="majorEastAsia"/>
          <w:b/>
          <w:color w:val="4472C4" w:themeColor="accent1"/>
          <w:spacing w:val="0"/>
          <w:sz w:val="28"/>
          <w:szCs w:val="28"/>
          <w:lang w:eastAsia="en-US"/>
        </w:rPr>
        <w:t>GAC</w:t>
      </w:r>
      <w:proofErr w:type="spellEnd"/>
      <w:r w:rsidRPr="00D917E6">
        <w:rPr>
          <w:rFonts w:eastAsiaTheme="majorEastAsia"/>
          <w:b/>
          <w:color w:val="4472C4" w:themeColor="accent1"/>
          <w:spacing w:val="0"/>
          <w:sz w:val="28"/>
          <w:szCs w:val="28"/>
          <w:lang w:eastAsia="en-US"/>
        </w:rPr>
        <w:t xml:space="preserve"> </w:t>
      </w:r>
      <w:proofErr w:type="spellStart"/>
      <w:r w:rsidRPr="00D917E6">
        <w:rPr>
          <w:rFonts w:eastAsiaTheme="majorEastAsia" w:cs="MS Gothic"/>
          <w:b/>
          <w:color w:val="4472C4" w:themeColor="accent1"/>
          <w:spacing w:val="0"/>
          <w:sz w:val="28"/>
          <w:szCs w:val="28"/>
          <w:lang w:eastAsia="en-US"/>
        </w:rPr>
        <w:t>运</w:t>
      </w:r>
      <w:r w:rsidRPr="00D917E6">
        <w:rPr>
          <w:rFonts w:eastAsiaTheme="majorEastAsia" w:cs="Microsoft JhengHei"/>
          <w:b/>
          <w:color w:val="4472C4" w:themeColor="accent1"/>
          <w:spacing w:val="0"/>
          <w:sz w:val="28"/>
          <w:szCs w:val="28"/>
          <w:lang w:eastAsia="en-US"/>
        </w:rPr>
        <w:t>营原则</w:t>
      </w:r>
      <w:proofErr w:type="spellEnd"/>
    </w:p>
    <w:p w14:paraId="623DCA39" w14:textId="7B588634" w:rsidR="00BC6D1B" w:rsidRDefault="00C0678C" w:rsidP="00D917E6">
      <w:pPr>
        <w:pStyle w:val="BodyText"/>
        <w:autoSpaceDE w:val="0"/>
        <w:autoSpaceDN w:val="0"/>
        <w:spacing w:after="240" w:line="276" w:lineRule="auto"/>
        <w:jc w:val="both"/>
        <w:rPr>
          <w:rFonts w:ascii="Century Gothic" w:hAnsi="Century Gothic"/>
        </w:rPr>
      </w:pPr>
      <w:proofErr w:type="spellStart"/>
      <w:r>
        <w:rPr>
          <w:rFonts w:ascii="Century Gothic" w:hAnsi="Century Gothic" w:hint="eastAsia"/>
        </w:rPr>
        <w:t>IANA</w:t>
      </w:r>
      <w:proofErr w:type="spellEnd"/>
      <w:r>
        <w:rPr>
          <w:rFonts w:ascii="Century Gothic" w:hAnsi="Century Gothic" w:hint="eastAsia"/>
        </w:rPr>
        <w:t xml:space="preserve"> </w:t>
      </w:r>
      <w:r>
        <w:rPr>
          <w:rFonts w:ascii="Century Gothic" w:hAnsi="Century Gothic" w:hint="eastAsia"/>
        </w:rPr>
        <w:t>管理权移交后</w:t>
      </w:r>
      <w:r>
        <w:rPr>
          <w:rFonts w:ascii="Century Gothic" w:hAnsi="Century Gothic" w:hint="eastAsia"/>
        </w:rPr>
        <w:t xml:space="preserve"> ICANN </w:t>
      </w:r>
      <w:r>
        <w:rPr>
          <w:rFonts w:ascii="Century Gothic" w:hAnsi="Century Gothic" w:hint="eastAsia"/>
        </w:rPr>
        <w:t>社群发展成为“赋权”程度更高的社群，这促使各个</w:t>
      </w:r>
      <w:r>
        <w:rPr>
          <w:rFonts w:ascii="Century Gothic" w:hAnsi="Century Gothic" w:hint="eastAsia"/>
        </w:rPr>
        <w:t xml:space="preserve"> ICANN </w:t>
      </w:r>
      <w:r>
        <w:rPr>
          <w:rFonts w:ascii="Century Gothic" w:hAnsi="Century Gothic" w:hint="eastAsia"/>
        </w:rPr>
        <w:t>支持组织和咨询委员会（包括</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）检查其运营原则和其他流程，以评估在新的赋权社群结构下其是否“切合目标”。</w:t>
      </w:r>
    </w:p>
    <w:p w14:paraId="68163203" w14:textId="5F831797" w:rsidR="00A21738" w:rsidRDefault="00A21738" w:rsidP="00D917E6">
      <w:pPr>
        <w:pStyle w:val="BodyText"/>
        <w:autoSpaceDE w:val="0"/>
        <w:autoSpaceDN w:val="0"/>
        <w:spacing w:after="240" w:line="276" w:lineRule="auto"/>
        <w:jc w:val="both"/>
        <w:rPr>
          <w:rFonts w:ascii="Century Gothic" w:hAnsi="Century Gothic"/>
        </w:rPr>
      </w:pPr>
      <w:r>
        <w:rPr>
          <w:rFonts w:ascii="Century Gothic" w:hAnsi="Century Gothic" w:hint="eastAsia"/>
        </w:rPr>
        <w:t>在过去几年中，</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开展了有针对性的工作，根据需要修正了其</w:t>
      </w:r>
      <w:r>
        <w:rPr>
          <w:rFonts w:ascii="Century Gothic" w:hAnsi="Century Gothic" w:hint="eastAsia"/>
        </w:rPr>
        <w:t xml:space="preserve"> 54 </w:t>
      </w:r>
      <w:r>
        <w:rPr>
          <w:rFonts w:ascii="Century Gothic" w:hAnsi="Century Gothic" w:hint="eastAsia"/>
        </w:rPr>
        <w:t>条运营原</w:t>
      </w:r>
      <w:r w:rsidR="00D917E6">
        <w:rPr>
          <w:rFonts w:ascii="Century Gothic" w:hAnsi="Century Gothic"/>
        </w:rPr>
        <w:br/>
      </w:r>
      <w:r>
        <w:rPr>
          <w:rFonts w:ascii="Century Gothic" w:hAnsi="Century Gothic" w:hint="eastAsia"/>
        </w:rPr>
        <w:t>则，但是现行的原则并未在全面的组织结构内进行协调，它们所反映的是一系列一般性原则。</w:t>
      </w:r>
    </w:p>
    <w:p w14:paraId="7783C711" w14:textId="32678E19" w:rsidR="00BC6D1B" w:rsidRPr="00492172" w:rsidRDefault="003F39D5" w:rsidP="00D917E6">
      <w:pPr>
        <w:pStyle w:val="BodyText"/>
        <w:autoSpaceDE w:val="0"/>
        <w:autoSpaceDN w:val="0"/>
        <w:spacing w:after="240" w:line="276" w:lineRule="auto"/>
        <w:jc w:val="both"/>
        <w:rPr>
          <w:rFonts w:ascii="Century Gothic" w:hAnsi="Century Gothic"/>
        </w:rPr>
      </w:pPr>
      <w:r>
        <w:rPr>
          <w:rFonts w:ascii="Century Gothic" w:hAnsi="Century Gothic" w:hint="eastAsia"/>
        </w:rPr>
        <w:t>近期对</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w:t>
      </w:r>
      <w:proofErr w:type="gramStart"/>
      <w:r>
        <w:rPr>
          <w:rFonts w:ascii="Century Gothic" w:hAnsi="Century Gothic" w:hint="eastAsia"/>
        </w:rPr>
        <w:t>作出</w:t>
      </w:r>
      <w:proofErr w:type="gramEnd"/>
      <w:r>
        <w:rPr>
          <w:rFonts w:ascii="Century Gothic" w:hAnsi="Century Gothic" w:hint="eastAsia"/>
        </w:rPr>
        <w:t>的调整往往都是策略性的</w:t>
      </w:r>
      <w:r>
        <w:rPr>
          <w:rFonts w:ascii="Century Gothic" w:hAnsi="Century Gothic" w:hint="eastAsia"/>
        </w:rPr>
        <w:t xml:space="preserve"> </w:t>
      </w:r>
      <w:r w:rsidR="00D917E6">
        <w:rPr>
          <w:rFonts w:ascii="Century Gothic" w:hAnsi="Century Gothic" w:hint="eastAsia"/>
        </w:rPr>
        <w:t>－</w:t>
      </w:r>
      <w:r>
        <w:rPr>
          <w:rFonts w:ascii="Century Gothic" w:hAnsi="Century Gothic" w:hint="eastAsia"/>
        </w:rPr>
        <w:t xml:space="preserve"> </w:t>
      </w:r>
      <w:r>
        <w:rPr>
          <w:rFonts w:ascii="Century Gothic" w:hAnsi="Century Gothic" w:hint="eastAsia"/>
        </w:rPr>
        <w:t>适当关注短期需求。但随着社群工作量的增加，</w:t>
      </w:r>
      <w:r>
        <w:rPr>
          <w:rFonts w:ascii="Century Gothic" w:hAnsi="Century Gothic" w:hint="eastAsia"/>
        </w:rPr>
        <w:t xml:space="preserve">ICANN </w:t>
      </w:r>
      <w:r>
        <w:rPr>
          <w:rFonts w:ascii="Century Gothic" w:hAnsi="Century Gothic" w:hint="eastAsia"/>
        </w:rPr>
        <w:t>的工作进度加快和社群参与者的负担增加，整体架构的</w:t>
      </w:r>
      <w:proofErr w:type="gramStart"/>
      <w:r>
        <w:rPr>
          <w:rFonts w:ascii="Century Gothic" w:hAnsi="Century Gothic" w:hint="eastAsia"/>
        </w:rPr>
        <w:t>缺位正</w:t>
      </w:r>
      <w:proofErr w:type="gramEnd"/>
      <w:r>
        <w:rPr>
          <w:rFonts w:ascii="Century Gothic" w:hAnsi="Century Gothic" w:hint="eastAsia"/>
        </w:rPr>
        <w:t>暴露出当前原则中存在的流程和程序不足。使用当前形式的</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运营原则，很难跟踪某些流程，一些委员会成员开展工作时甚至没有合适的流程可供</w:t>
      </w:r>
      <w:r w:rsidR="00D917E6">
        <w:rPr>
          <w:rFonts w:ascii="Century Gothic" w:hAnsi="Century Gothic"/>
        </w:rPr>
        <w:br/>
      </w:r>
      <w:r>
        <w:rPr>
          <w:rFonts w:ascii="Century Gothic" w:hAnsi="Century Gothic" w:hint="eastAsia"/>
        </w:rPr>
        <w:t>引用。</w:t>
      </w:r>
    </w:p>
    <w:p w14:paraId="1578D9A1" w14:textId="66DF1BAA" w:rsidR="00BC6D1B" w:rsidRDefault="003F39D5" w:rsidP="00D917E6">
      <w:pPr>
        <w:pStyle w:val="BodyText"/>
        <w:autoSpaceDE w:val="0"/>
        <w:autoSpaceDN w:val="0"/>
        <w:spacing w:after="240" w:line="276" w:lineRule="auto"/>
        <w:jc w:val="both"/>
        <w:rPr>
          <w:rFonts w:ascii="Century Gothic" w:hAnsi="Century Gothic"/>
        </w:rPr>
      </w:pP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运营原则新结构于</w:t>
      </w:r>
      <w:r>
        <w:rPr>
          <w:rFonts w:ascii="Century Gothic" w:hAnsi="Century Gothic" w:hint="eastAsia"/>
        </w:rPr>
        <w:t xml:space="preserve"> 2017 </w:t>
      </w:r>
      <w:r>
        <w:rPr>
          <w:rFonts w:ascii="Century Gothic" w:hAnsi="Century Gothic" w:hint="eastAsia"/>
        </w:rPr>
        <w:t>年提出，当前，</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即将步入该工作的下一阶段。</w:t>
      </w:r>
    </w:p>
    <w:p w14:paraId="426241E0" w14:textId="25ED618F" w:rsidR="004361B1" w:rsidRPr="00BC6D1B" w:rsidRDefault="003F39D5" w:rsidP="00D917E6">
      <w:pPr>
        <w:pStyle w:val="BodyText"/>
        <w:autoSpaceDE w:val="0"/>
        <w:autoSpaceDN w:val="0"/>
        <w:spacing w:after="240" w:line="276" w:lineRule="auto"/>
        <w:jc w:val="both"/>
        <w:rPr>
          <w:rFonts w:ascii="Century Gothic" w:hAnsi="Century Gothic"/>
        </w:rPr>
      </w:pPr>
      <w:r>
        <w:rPr>
          <w:rFonts w:ascii="Century Gothic" w:hAnsi="Century Gothic" w:hint="eastAsia"/>
        </w:rPr>
        <w:t>一旦该工作完成，“弥补不足”的修订版运营原则结构一经确认（并将进一步确认）后，将实现组织连续性，为新参与者提供明确指引，使委员会在满足</w:t>
      </w:r>
      <w:proofErr w:type="gramStart"/>
      <w:r>
        <w:rPr>
          <w:rFonts w:ascii="Century Gothic" w:hAnsi="Century Gothic" w:hint="eastAsia"/>
        </w:rPr>
        <w:t>组织新问责</w:t>
      </w:r>
      <w:proofErr w:type="gramEnd"/>
      <w:r>
        <w:rPr>
          <w:rFonts w:ascii="Century Gothic" w:hAnsi="Century Gothic" w:hint="eastAsia"/>
        </w:rPr>
        <w:t>制要求和责任方面有章可循，并在</w:t>
      </w:r>
      <w:r>
        <w:rPr>
          <w:rFonts w:ascii="Century Gothic" w:hAnsi="Century Gothic" w:hint="eastAsia"/>
        </w:rPr>
        <w:t xml:space="preserve"> ICANN </w:t>
      </w:r>
      <w:r>
        <w:rPr>
          <w:rFonts w:ascii="Century Gothic" w:hAnsi="Century Gothic" w:hint="eastAsia"/>
        </w:rPr>
        <w:t>新环境下使</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更有效地履行其作为充分赋权社群结构的职责。</w:t>
      </w:r>
    </w:p>
    <w:p w14:paraId="4E860E82" w14:textId="36D4745E" w:rsidR="004361B1" w:rsidRPr="00D917E6" w:rsidRDefault="004361B1" w:rsidP="00D917E6">
      <w:pPr>
        <w:pStyle w:val="Heading2"/>
        <w:ind w:right="0"/>
        <w:rPr>
          <w:b/>
          <w:bCs/>
        </w:rPr>
      </w:pPr>
      <w:proofErr w:type="spellStart"/>
      <w:r w:rsidRPr="00D917E6">
        <w:rPr>
          <w:rFonts w:hint="eastAsia"/>
          <w:b/>
          <w:bCs/>
        </w:rPr>
        <w:t>GAC</w:t>
      </w:r>
      <w:proofErr w:type="spellEnd"/>
      <w:r w:rsidRPr="00D917E6">
        <w:rPr>
          <w:rFonts w:hint="eastAsia"/>
          <w:b/>
          <w:bCs/>
        </w:rPr>
        <w:t xml:space="preserve"> </w:t>
      </w:r>
      <w:r w:rsidRPr="00D917E6">
        <w:rPr>
          <w:rFonts w:hint="eastAsia"/>
          <w:b/>
          <w:bCs/>
        </w:rPr>
        <w:t>需要采取的行动</w:t>
      </w:r>
    </w:p>
    <w:p w14:paraId="544559DF" w14:textId="651B6023" w:rsidR="004361B1" w:rsidRPr="00DB6B36" w:rsidRDefault="000A353D" w:rsidP="00D917E6">
      <w:pPr>
        <w:pStyle w:val="BodyText"/>
        <w:autoSpaceDE w:val="0"/>
        <w:autoSpaceDN w:val="0"/>
        <w:spacing w:line="276" w:lineRule="auto"/>
        <w:jc w:val="both"/>
        <w:rPr>
          <w:rFonts w:ascii="Century Gothic" w:hAnsi="Century Gothic"/>
        </w:rPr>
      </w:pP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运营原则新结构于一年之前提出。根据在阿布扎比市</w:t>
      </w:r>
      <w:r>
        <w:rPr>
          <w:rFonts w:ascii="Century Gothic" w:hAnsi="Century Gothic" w:hint="eastAsia"/>
        </w:rPr>
        <w:t xml:space="preserve"> </w:t>
      </w:r>
      <w:proofErr w:type="spellStart"/>
      <w:r>
        <w:rPr>
          <w:rFonts w:ascii="Century Gothic" w:hAnsi="Century Gothic" w:hint="eastAsia"/>
        </w:rPr>
        <w:t>ICANN60</w:t>
      </w:r>
      <w:proofErr w:type="spellEnd"/>
      <w:r>
        <w:rPr>
          <w:rFonts w:ascii="Century Gothic" w:hAnsi="Century Gothic" w:hint="eastAsia"/>
        </w:rPr>
        <w:t xml:space="preserve"> </w:t>
      </w:r>
      <w:r>
        <w:rPr>
          <w:rFonts w:ascii="Century Gothic" w:hAnsi="Century Gothic" w:hint="eastAsia"/>
        </w:rPr>
        <w:t>会议期间召开的</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讨论会，需要进行进一步的讨论，以确定用于建立拟定新结构的明确方法，以及规划有序评估和考察新运营流程的时间。委员会将在</w:t>
      </w:r>
      <w:r>
        <w:rPr>
          <w:rFonts w:ascii="Century Gothic" w:hAnsi="Century Gothic" w:hint="eastAsia"/>
        </w:rPr>
        <w:t xml:space="preserve"> ICANN </w:t>
      </w:r>
      <w:r>
        <w:rPr>
          <w:rFonts w:ascii="Century Gothic" w:hAnsi="Century Gothic" w:hint="eastAsia"/>
        </w:rPr>
        <w:t>第</w:t>
      </w:r>
      <w:r>
        <w:rPr>
          <w:rFonts w:ascii="Century Gothic" w:hAnsi="Century Gothic" w:hint="eastAsia"/>
        </w:rPr>
        <w:t xml:space="preserve"> 61 </w:t>
      </w:r>
      <w:r>
        <w:rPr>
          <w:rFonts w:ascii="Century Gothic" w:hAnsi="Century Gothic" w:hint="eastAsia"/>
        </w:rPr>
        <w:t>届会议上探讨推进这项工作的方案。</w:t>
      </w:r>
    </w:p>
    <w:p w14:paraId="671E8CC4" w14:textId="69158378" w:rsidR="00DB6B36" w:rsidRPr="00D917E6" w:rsidRDefault="00DB6B36" w:rsidP="00D917E6">
      <w:pPr>
        <w:pStyle w:val="Heading2"/>
        <w:ind w:right="0"/>
        <w:rPr>
          <w:b/>
          <w:bCs/>
        </w:rPr>
      </w:pPr>
      <w:r w:rsidRPr="00D917E6">
        <w:rPr>
          <w:rFonts w:hint="eastAsia"/>
          <w:b/>
          <w:bCs/>
        </w:rPr>
        <w:lastRenderedPageBreak/>
        <w:t>该主题的现状</w:t>
      </w:r>
    </w:p>
    <w:p w14:paraId="1A0B394F" w14:textId="77777777" w:rsidR="00DB6B36" w:rsidRDefault="00DB6B36" w:rsidP="00D917E6">
      <w:pPr>
        <w:pStyle w:val="BodyText"/>
        <w:autoSpaceDE w:val="0"/>
        <w:autoSpaceDN w:val="0"/>
        <w:spacing w:after="240" w:line="276" w:lineRule="auto"/>
        <w:jc w:val="both"/>
        <w:rPr>
          <w:rFonts w:ascii="Century Gothic" w:hAnsi="Century Gothic"/>
        </w:rPr>
      </w:pPr>
      <w:r>
        <w:rPr>
          <w:rFonts w:ascii="Century Gothic" w:hAnsi="Century Gothic" w:hint="eastAsia"/>
        </w:rPr>
        <w:t>在圣胡安召开的</w:t>
      </w:r>
      <w:r>
        <w:rPr>
          <w:rFonts w:ascii="Century Gothic" w:hAnsi="Century Gothic" w:hint="eastAsia"/>
        </w:rPr>
        <w:t xml:space="preserve"> ICANN </w:t>
      </w:r>
      <w:r>
        <w:rPr>
          <w:rFonts w:ascii="Century Gothic" w:hAnsi="Century Gothic" w:hint="eastAsia"/>
        </w:rPr>
        <w:t>第</w:t>
      </w:r>
      <w:r>
        <w:rPr>
          <w:rFonts w:ascii="Century Gothic" w:hAnsi="Century Gothic" w:hint="eastAsia"/>
        </w:rPr>
        <w:t xml:space="preserve"> 61 </w:t>
      </w:r>
      <w:r>
        <w:rPr>
          <w:rFonts w:ascii="Century Gothic" w:hAnsi="Century Gothic" w:hint="eastAsia"/>
        </w:rPr>
        <w:t>届会议期间，</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成员听取了一个最新潜在建议的摘要报告，其中描述了如何以全面、有序的方式着手制定</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运营原则，帮助委员会首先重点关注最高优先级议题，并由此推动工作向前开展。</w:t>
      </w:r>
    </w:p>
    <w:p w14:paraId="3BA25A13" w14:textId="205DB643" w:rsidR="00DB6B36" w:rsidRPr="000A353D" w:rsidRDefault="00DB6B36" w:rsidP="00D917E6">
      <w:pPr>
        <w:pStyle w:val="BodyText"/>
        <w:autoSpaceDE w:val="0"/>
        <w:autoSpaceDN w:val="0"/>
        <w:spacing w:after="240" w:line="276" w:lineRule="auto"/>
        <w:jc w:val="both"/>
        <w:rPr>
          <w:rFonts w:ascii="Century Gothic" w:hAnsi="Century Gothic"/>
        </w:rPr>
      </w:pPr>
      <w:r>
        <w:rPr>
          <w:rFonts w:ascii="Century Gothic" w:hAnsi="Century Gothic" w:hint="eastAsia"/>
        </w:rPr>
        <w:t>考虑到在整个</w:t>
      </w:r>
      <w:r>
        <w:rPr>
          <w:rFonts w:ascii="Century Gothic" w:hAnsi="Century Gothic" w:hint="eastAsia"/>
        </w:rPr>
        <w:t xml:space="preserve"> ICANN </w:t>
      </w:r>
      <w:r>
        <w:rPr>
          <w:rFonts w:ascii="Century Gothic" w:hAnsi="Century Gothic" w:hint="eastAsia"/>
        </w:rPr>
        <w:t>组织中要优先支持委员会工作组的工作，与会者确定最好首先将重点放在那些会影响工作组工作的原则上。</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领导层已经承担此项任务，将在巴拿马城会议和巴塞罗那会议的休会期间将精力集中放在这方面，以期在</w:t>
      </w:r>
      <w:r>
        <w:rPr>
          <w:rFonts w:ascii="Century Gothic" w:hAnsi="Century Gothic" w:hint="eastAsia"/>
        </w:rPr>
        <w:t xml:space="preserve"> ICANN </w:t>
      </w:r>
      <w:r>
        <w:rPr>
          <w:rFonts w:ascii="Century Gothic" w:hAnsi="Century Gothic" w:hint="eastAsia"/>
        </w:rPr>
        <w:t>第</w:t>
      </w:r>
      <w:r>
        <w:rPr>
          <w:rFonts w:ascii="Century Gothic" w:hAnsi="Century Gothic" w:hint="eastAsia"/>
        </w:rPr>
        <w:t xml:space="preserve"> 63 </w:t>
      </w:r>
      <w:r>
        <w:rPr>
          <w:rFonts w:ascii="Century Gothic" w:hAnsi="Century Gothic" w:hint="eastAsia"/>
        </w:rPr>
        <w:t>届会议召开之前，针对拟定的运营原则提交一些初步提案</w:t>
      </w:r>
      <w:r w:rsidR="00D917E6">
        <w:rPr>
          <w:rFonts w:ascii="Century Gothic" w:hAnsi="Century Gothic" w:hint="eastAsia"/>
        </w:rPr>
        <w:t>。</w:t>
      </w:r>
    </w:p>
    <w:p w14:paraId="5E666497" w14:textId="77777777" w:rsidR="00DB6B36" w:rsidRPr="00D917E6" w:rsidRDefault="00DB6B36" w:rsidP="00D917E6">
      <w:pPr>
        <w:pStyle w:val="Heading2"/>
        <w:ind w:right="0"/>
        <w:rPr>
          <w:b/>
          <w:bCs/>
        </w:rPr>
      </w:pPr>
      <w:r w:rsidRPr="00D917E6">
        <w:rPr>
          <w:rFonts w:hint="eastAsia"/>
          <w:b/>
          <w:bCs/>
        </w:rPr>
        <w:t>更多背景信息</w:t>
      </w:r>
      <w:r w:rsidRPr="00D917E6">
        <w:rPr>
          <w:rFonts w:hint="eastAsia"/>
          <w:b/>
          <w:bCs/>
        </w:rPr>
        <w:t>/</w:t>
      </w:r>
      <w:r w:rsidRPr="00D917E6">
        <w:rPr>
          <w:rFonts w:hint="eastAsia"/>
          <w:b/>
          <w:bCs/>
        </w:rPr>
        <w:t>详情：</w:t>
      </w:r>
    </w:p>
    <w:p w14:paraId="192DDEF5" w14:textId="77777777" w:rsidR="00DB6B36" w:rsidRPr="00492172" w:rsidRDefault="00DB6B36" w:rsidP="00D917E6">
      <w:pPr>
        <w:pStyle w:val="BodyText"/>
        <w:numPr>
          <w:ilvl w:val="0"/>
          <w:numId w:val="6"/>
        </w:numPr>
        <w:autoSpaceDE w:val="0"/>
        <w:autoSpaceDN w:val="0"/>
        <w:jc w:val="both"/>
        <w:rPr>
          <w:rFonts w:ascii="Century Gothic" w:hAnsi="Century Gothic"/>
        </w:rPr>
      </w:pP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自行设定其运营原则</w:t>
      </w:r>
    </w:p>
    <w:p w14:paraId="0FCF1847" w14:textId="77777777" w:rsidR="00DB6B36" w:rsidRPr="00492172" w:rsidRDefault="00DB6B36" w:rsidP="00D917E6">
      <w:pPr>
        <w:pStyle w:val="BodyText"/>
        <w:numPr>
          <w:ilvl w:val="0"/>
          <w:numId w:val="6"/>
        </w:numPr>
        <w:autoSpaceDE w:val="0"/>
        <w:autoSpaceDN w:val="0"/>
        <w:jc w:val="both"/>
        <w:rPr>
          <w:rFonts w:ascii="Century Gothic" w:hAnsi="Century Gothic"/>
        </w:rPr>
      </w:pPr>
      <w:r>
        <w:rPr>
          <w:rFonts w:ascii="Century Gothic" w:hAnsi="Century Gothic" w:hint="eastAsia"/>
        </w:rPr>
        <w:t>首版</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运营原则于</w:t>
      </w:r>
      <w:r>
        <w:rPr>
          <w:rFonts w:ascii="Century Gothic" w:hAnsi="Century Gothic" w:hint="eastAsia"/>
        </w:rPr>
        <w:t xml:space="preserve"> 2004 </w:t>
      </w:r>
      <w:r>
        <w:rPr>
          <w:rFonts w:ascii="Century Gothic" w:hAnsi="Century Gothic" w:hint="eastAsia"/>
        </w:rPr>
        <w:t>年诞生</w:t>
      </w:r>
    </w:p>
    <w:p w14:paraId="16E302E9" w14:textId="77777777" w:rsidR="00DB6B36" w:rsidRPr="00492172" w:rsidRDefault="00DB6B36" w:rsidP="00D917E6">
      <w:pPr>
        <w:pStyle w:val="BodyText"/>
        <w:numPr>
          <w:ilvl w:val="0"/>
          <w:numId w:val="6"/>
        </w:numPr>
        <w:autoSpaceDE w:val="0"/>
        <w:autoSpaceDN w:val="0"/>
        <w:jc w:val="both"/>
        <w:rPr>
          <w:rFonts w:ascii="Century Gothic" w:hAnsi="Century Gothic"/>
        </w:rPr>
      </w:pPr>
      <w:r>
        <w:rPr>
          <w:rFonts w:ascii="Century Gothic" w:hAnsi="Century Gothic" w:hint="eastAsia"/>
        </w:rPr>
        <w:t>现行运营原则可追溯至</w:t>
      </w:r>
      <w:r>
        <w:rPr>
          <w:rFonts w:ascii="Century Gothic" w:hAnsi="Century Gothic" w:hint="eastAsia"/>
        </w:rPr>
        <w:t xml:space="preserve"> 2011 </w:t>
      </w:r>
      <w:r>
        <w:rPr>
          <w:rFonts w:ascii="Century Gothic" w:hAnsi="Century Gothic" w:hint="eastAsia"/>
        </w:rPr>
        <w:t>年</w:t>
      </w:r>
    </w:p>
    <w:p w14:paraId="1DF35114" w14:textId="77777777" w:rsidR="00DB6B36" w:rsidRPr="00492172" w:rsidRDefault="00DB6B36" w:rsidP="00D917E6">
      <w:pPr>
        <w:pStyle w:val="BodyText"/>
        <w:numPr>
          <w:ilvl w:val="0"/>
          <w:numId w:val="6"/>
        </w:numPr>
        <w:autoSpaceDE w:val="0"/>
        <w:autoSpaceDN w:val="0"/>
        <w:jc w:val="both"/>
        <w:rPr>
          <w:rFonts w:ascii="Century Gothic" w:hAnsi="Century Gothic"/>
        </w:rPr>
      </w:pPr>
      <w:r>
        <w:rPr>
          <w:rFonts w:ascii="Century Gothic" w:hAnsi="Century Gothic" w:hint="eastAsia"/>
        </w:rPr>
        <w:t>自</w:t>
      </w:r>
      <w:r>
        <w:rPr>
          <w:rFonts w:ascii="Century Gothic" w:hAnsi="Century Gothic" w:hint="eastAsia"/>
        </w:rPr>
        <w:t xml:space="preserve"> 2011 </w:t>
      </w:r>
      <w:r>
        <w:rPr>
          <w:rFonts w:ascii="Century Gothic" w:hAnsi="Century Gothic" w:hint="eastAsia"/>
        </w:rPr>
        <w:t>年以来，对运营原则进行了多次迭代更新，</w:t>
      </w:r>
      <w:proofErr w:type="gramStart"/>
      <w:r>
        <w:rPr>
          <w:rFonts w:ascii="Century Gothic" w:hAnsi="Century Gothic" w:hint="eastAsia"/>
        </w:rPr>
        <w:t>作出</w:t>
      </w:r>
      <w:proofErr w:type="gramEnd"/>
      <w:r>
        <w:rPr>
          <w:rFonts w:ascii="Century Gothic" w:hAnsi="Century Gothic" w:hint="eastAsia"/>
        </w:rPr>
        <w:t>了明显调整</w:t>
      </w:r>
    </w:p>
    <w:p w14:paraId="1A7A3B18" w14:textId="77777777" w:rsidR="00DB6B36" w:rsidRPr="00492172" w:rsidRDefault="00DB6B36" w:rsidP="00D917E6">
      <w:pPr>
        <w:pStyle w:val="BodyText"/>
        <w:numPr>
          <w:ilvl w:val="0"/>
          <w:numId w:val="6"/>
        </w:numPr>
        <w:autoSpaceDE w:val="0"/>
        <w:autoSpaceDN w:val="0"/>
        <w:jc w:val="both"/>
        <w:rPr>
          <w:rFonts w:ascii="Century Gothic" w:hAnsi="Century Gothic"/>
        </w:rPr>
      </w:pPr>
      <w:r>
        <w:rPr>
          <w:rFonts w:ascii="Century Gothic" w:hAnsi="Century Gothic" w:hint="eastAsia"/>
        </w:rPr>
        <w:t>过去三年间，开展了三项针对性修订工作：</w:t>
      </w:r>
    </w:p>
    <w:p w14:paraId="5E39BE7D" w14:textId="1976056E" w:rsidR="00DB6B36" w:rsidRPr="00492172" w:rsidRDefault="00DB6B36" w:rsidP="00D917E6">
      <w:pPr>
        <w:pStyle w:val="BodyText"/>
        <w:numPr>
          <w:ilvl w:val="1"/>
          <w:numId w:val="6"/>
        </w:numPr>
        <w:autoSpaceDE w:val="0"/>
        <w:autoSpaceDN w:val="0"/>
        <w:jc w:val="both"/>
        <w:rPr>
          <w:rFonts w:ascii="Century Gothic" w:hAnsi="Century Gothic"/>
        </w:rPr>
      </w:pPr>
      <w:r>
        <w:rPr>
          <w:rFonts w:ascii="Century Gothic" w:hAnsi="Century Gothic" w:hint="eastAsia"/>
        </w:rPr>
        <w:t xml:space="preserve">2015 </w:t>
      </w:r>
      <w:r>
        <w:rPr>
          <w:rFonts w:ascii="Century Gothic" w:hAnsi="Century Gothic" w:hint="eastAsia"/>
        </w:rPr>
        <w:t>年布宜诺斯艾利斯会议，允许有</w:t>
      </w:r>
      <w:r>
        <w:rPr>
          <w:rFonts w:ascii="Century Gothic" w:hAnsi="Century Gothic" w:hint="eastAsia"/>
        </w:rPr>
        <w:t xml:space="preserve"> 5 </w:t>
      </w:r>
      <w:proofErr w:type="gramStart"/>
      <w:r>
        <w:rPr>
          <w:rFonts w:ascii="Century Gothic" w:hAnsi="Century Gothic" w:hint="eastAsia"/>
        </w:rPr>
        <w:t>个</w:t>
      </w:r>
      <w:proofErr w:type="gramEnd"/>
      <w:r>
        <w:rPr>
          <w:rFonts w:ascii="Century Gothic" w:hAnsi="Century Gothic" w:hint="eastAsia"/>
        </w:rPr>
        <w:t>副主席名额</w:t>
      </w:r>
    </w:p>
    <w:p w14:paraId="684DB925" w14:textId="77777777" w:rsidR="00DB6B36" w:rsidRPr="00492172" w:rsidRDefault="00DB6B36" w:rsidP="00D917E6">
      <w:pPr>
        <w:pStyle w:val="BodyText"/>
        <w:numPr>
          <w:ilvl w:val="1"/>
          <w:numId w:val="6"/>
        </w:numPr>
        <w:autoSpaceDE w:val="0"/>
        <w:autoSpaceDN w:val="0"/>
        <w:jc w:val="both"/>
        <w:rPr>
          <w:rFonts w:ascii="Century Gothic" w:hAnsi="Century Gothic"/>
        </w:rPr>
      </w:pPr>
      <w:r>
        <w:rPr>
          <w:rFonts w:ascii="Century Gothic" w:hAnsi="Century Gothic" w:hint="eastAsia"/>
        </w:rPr>
        <w:t xml:space="preserve">2017 </w:t>
      </w:r>
      <w:r>
        <w:rPr>
          <w:rFonts w:ascii="Century Gothic" w:hAnsi="Century Gothic" w:hint="eastAsia"/>
        </w:rPr>
        <w:t>年</w:t>
      </w:r>
      <w:r>
        <w:rPr>
          <w:rFonts w:ascii="Century Gothic" w:hAnsi="Century Gothic" w:hint="eastAsia"/>
        </w:rPr>
        <w:t xml:space="preserve"> 6 </w:t>
      </w:r>
      <w:r>
        <w:rPr>
          <w:rFonts w:ascii="Century Gothic" w:hAnsi="Century Gothic" w:hint="eastAsia"/>
        </w:rPr>
        <w:t>月约翰内斯堡会议，允许使用电子方式的投票</w:t>
      </w:r>
    </w:p>
    <w:p w14:paraId="08C4A453" w14:textId="77777777" w:rsidR="00DB6B36" w:rsidRPr="00492172" w:rsidRDefault="00DB6B36" w:rsidP="00D917E6">
      <w:pPr>
        <w:pStyle w:val="BodyText"/>
        <w:numPr>
          <w:ilvl w:val="1"/>
          <w:numId w:val="6"/>
        </w:numPr>
        <w:autoSpaceDE w:val="0"/>
        <w:autoSpaceDN w:val="0"/>
        <w:jc w:val="both"/>
        <w:rPr>
          <w:rFonts w:ascii="Century Gothic" w:hAnsi="Century Gothic"/>
        </w:rPr>
      </w:pPr>
      <w:r>
        <w:rPr>
          <w:rFonts w:ascii="Century Gothic" w:hAnsi="Century Gothic" w:hint="eastAsia"/>
        </w:rPr>
        <w:t xml:space="preserve">2017 </w:t>
      </w:r>
      <w:r>
        <w:rPr>
          <w:rFonts w:ascii="Century Gothic" w:hAnsi="Century Gothic" w:hint="eastAsia"/>
        </w:rPr>
        <w:t>年</w:t>
      </w:r>
      <w:r>
        <w:rPr>
          <w:rFonts w:ascii="Century Gothic" w:hAnsi="Century Gothic" w:hint="eastAsia"/>
        </w:rPr>
        <w:t xml:space="preserve"> 3 </w:t>
      </w:r>
      <w:r>
        <w:rPr>
          <w:rFonts w:ascii="Century Gothic" w:hAnsi="Century Gothic" w:hint="eastAsia"/>
        </w:rPr>
        <w:t>月提出新结构</w:t>
      </w:r>
    </w:p>
    <w:p w14:paraId="7AE0BC7F" w14:textId="77777777" w:rsidR="00DB6B36" w:rsidRPr="00492172" w:rsidRDefault="00DB6B36" w:rsidP="00D917E6">
      <w:pPr>
        <w:pStyle w:val="BodyText"/>
        <w:numPr>
          <w:ilvl w:val="0"/>
          <w:numId w:val="6"/>
        </w:numPr>
        <w:autoSpaceDE w:val="0"/>
        <w:autoSpaceDN w:val="0"/>
        <w:jc w:val="both"/>
        <w:rPr>
          <w:rFonts w:ascii="Century Gothic" w:hAnsi="Century Gothic"/>
        </w:rPr>
      </w:pPr>
      <w:r>
        <w:rPr>
          <w:rFonts w:ascii="Century Gothic" w:hAnsi="Century Gothic" w:hint="eastAsia"/>
        </w:rPr>
        <w:t xml:space="preserve">2017 </w:t>
      </w:r>
      <w:r>
        <w:rPr>
          <w:rFonts w:ascii="Century Gothic" w:hAnsi="Century Gothic" w:hint="eastAsia"/>
        </w:rPr>
        <w:t>年</w:t>
      </w:r>
      <w:r>
        <w:rPr>
          <w:rFonts w:ascii="Century Gothic" w:hAnsi="Century Gothic" w:hint="eastAsia"/>
        </w:rPr>
        <w:t xml:space="preserve"> 7 </w:t>
      </w:r>
      <w:proofErr w:type="gramStart"/>
      <w:r>
        <w:rPr>
          <w:rFonts w:ascii="Century Gothic" w:hAnsi="Century Gothic" w:hint="eastAsia"/>
        </w:rPr>
        <w:t>月进行</w:t>
      </w:r>
      <w:proofErr w:type="gramEnd"/>
      <w:r>
        <w:rPr>
          <w:rFonts w:ascii="Century Gothic" w:hAnsi="Century Gothic" w:hint="eastAsia"/>
        </w:rPr>
        <w:t>新结构初步评估及规划</w:t>
      </w:r>
    </w:p>
    <w:p w14:paraId="1AAC44C2" w14:textId="77777777" w:rsidR="00DB6B36" w:rsidRDefault="00DB6B36" w:rsidP="00D917E6">
      <w:pPr>
        <w:pStyle w:val="BodyText"/>
        <w:numPr>
          <w:ilvl w:val="0"/>
          <w:numId w:val="6"/>
        </w:numPr>
        <w:autoSpaceDE w:val="0"/>
        <w:autoSpaceDN w:val="0"/>
        <w:jc w:val="both"/>
        <w:rPr>
          <w:rFonts w:ascii="Century Gothic" w:hAnsi="Century Gothic"/>
        </w:rPr>
      </w:pP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详细讨论（</w:t>
      </w:r>
      <w:r>
        <w:rPr>
          <w:rFonts w:ascii="Century Gothic" w:hAnsi="Century Gothic" w:hint="eastAsia"/>
        </w:rPr>
        <w:t xml:space="preserve">2017 </w:t>
      </w:r>
      <w:r>
        <w:rPr>
          <w:rFonts w:ascii="Century Gothic" w:hAnsi="Century Gothic" w:hint="eastAsia"/>
        </w:rPr>
        <w:t>年</w:t>
      </w:r>
      <w:r>
        <w:rPr>
          <w:rFonts w:ascii="Century Gothic" w:hAnsi="Century Gothic" w:hint="eastAsia"/>
        </w:rPr>
        <w:t xml:space="preserve"> 11 </w:t>
      </w:r>
      <w:r>
        <w:rPr>
          <w:rFonts w:ascii="Century Gothic" w:hAnsi="Century Gothic" w:hint="eastAsia"/>
        </w:rPr>
        <w:t>月阿布扎比）</w:t>
      </w:r>
      <w:r>
        <w:rPr>
          <w:rFonts w:ascii="Century Gothic" w:hAnsi="Century Gothic" w:hint="eastAsia"/>
        </w:rPr>
        <w:t xml:space="preserve"> </w:t>
      </w:r>
    </w:p>
    <w:p w14:paraId="5DD67A40" w14:textId="77777777" w:rsidR="00DB6B36" w:rsidRDefault="00DB6B36" w:rsidP="00D917E6">
      <w:pPr>
        <w:pStyle w:val="BodyText"/>
        <w:numPr>
          <w:ilvl w:val="0"/>
          <w:numId w:val="6"/>
        </w:numPr>
        <w:autoSpaceDE w:val="0"/>
        <w:autoSpaceDN w:val="0"/>
        <w:jc w:val="both"/>
        <w:rPr>
          <w:rFonts w:ascii="Century Gothic" w:hAnsi="Century Gothic"/>
        </w:rPr>
      </w:pP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详细讨论（</w:t>
      </w:r>
      <w:r>
        <w:rPr>
          <w:rFonts w:ascii="Century Gothic" w:hAnsi="Century Gothic" w:hint="eastAsia"/>
        </w:rPr>
        <w:t xml:space="preserve">2018 </w:t>
      </w:r>
      <w:r>
        <w:rPr>
          <w:rFonts w:ascii="Century Gothic" w:hAnsi="Century Gothic" w:hint="eastAsia"/>
        </w:rPr>
        <w:t>年</w:t>
      </w:r>
      <w:r>
        <w:rPr>
          <w:rFonts w:ascii="Century Gothic" w:hAnsi="Century Gothic" w:hint="eastAsia"/>
        </w:rPr>
        <w:t xml:space="preserve"> 3 </w:t>
      </w:r>
      <w:r>
        <w:rPr>
          <w:rFonts w:ascii="Century Gothic" w:hAnsi="Century Gothic" w:hint="eastAsia"/>
        </w:rPr>
        <w:t>月圣胡安）</w:t>
      </w:r>
    </w:p>
    <w:p w14:paraId="13B2DC50" w14:textId="4FBAAD9F" w:rsidR="0007611F" w:rsidRDefault="0007611F" w:rsidP="00D917E6">
      <w:pPr>
        <w:autoSpaceDE w:val="0"/>
        <w:autoSpaceDN w:val="0"/>
        <w:jc w:val="both"/>
        <w:rPr>
          <w:rFonts w:ascii="Century Gothic" w:hAnsi="Century Gothic"/>
        </w:rPr>
      </w:pPr>
      <w:r>
        <w:rPr>
          <w:rFonts w:hint="eastAsia"/>
        </w:rPr>
        <w:br w:type="page"/>
      </w:r>
    </w:p>
    <w:p w14:paraId="6897A64B" w14:textId="7AE247BB" w:rsidR="0007611F" w:rsidRPr="00D917E6" w:rsidRDefault="0007611F" w:rsidP="00D917E6">
      <w:pPr>
        <w:pStyle w:val="Heading2"/>
        <w:ind w:right="0"/>
        <w:rPr>
          <w:rFonts w:eastAsiaTheme="majorEastAsia"/>
          <w:b/>
          <w:color w:val="4472C4" w:themeColor="accent1"/>
          <w:spacing w:val="0"/>
          <w:sz w:val="28"/>
          <w:szCs w:val="28"/>
          <w:lang w:eastAsia="en-US"/>
        </w:rPr>
      </w:pPr>
      <w:r w:rsidRPr="00D917E6">
        <w:rPr>
          <w:rFonts w:eastAsiaTheme="majorEastAsia" w:hint="eastAsia"/>
          <w:b/>
          <w:color w:val="4472C4" w:themeColor="accent1"/>
          <w:spacing w:val="0"/>
          <w:sz w:val="28"/>
          <w:szCs w:val="28"/>
          <w:lang w:eastAsia="en-US"/>
        </w:rPr>
        <w:lastRenderedPageBreak/>
        <w:t xml:space="preserve">C. </w:t>
      </w:r>
      <w:proofErr w:type="spellStart"/>
      <w:r w:rsidRPr="00D917E6">
        <w:rPr>
          <w:rFonts w:eastAsiaTheme="majorEastAsia" w:hint="eastAsia"/>
          <w:b/>
          <w:color w:val="4472C4" w:themeColor="accent1"/>
          <w:spacing w:val="0"/>
          <w:sz w:val="28"/>
          <w:szCs w:val="28"/>
          <w:lang w:eastAsia="en-US"/>
        </w:rPr>
        <w:t>议题</w:t>
      </w:r>
      <w:proofErr w:type="spellEnd"/>
      <w:r w:rsidRPr="00D917E6">
        <w:rPr>
          <w:rFonts w:eastAsiaTheme="majorEastAsia" w:hint="eastAsia"/>
          <w:b/>
          <w:color w:val="4472C4" w:themeColor="accent1"/>
          <w:spacing w:val="0"/>
          <w:sz w:val="28"/>
          <w:szCs w:val="28"/>
          <w:lang w:eastAsia="en-US"/>
        </w:rPr>
        <w:t>：</w:t>
      </w:r>
      <w:proofErr w:type="spellStart"/>
      <w:r w:rsidRPr="00D917E6">
        <w:rPr>
          <w:rFonts w:eastAsiaTheme="majorEastAsia" w:hint="eastAsia"/>
          <w:b/>
          <w:color w:val="4472C4" w:themeColor="accent1"/>
          <w:spacing w:val="0"/>
          <w:sz w:val="28"/>
          <w:szCs w:val="28"/>
          <w:lang w:eastAsia="en-US"/>
        </w:rPr>
        <w:t>GAC</w:t>
      </w:r>
      <w:proofErr w:type="spellEnd"/>
      <w:r w:rsidRPr="00D917E6">
        <w:rPr>
          <w:rFonts w:eastAsiaTheme="majorEastAsia" w:hint="eastAsia"/>
          <w:b/>
          <w:color w:val="4472C4" w:themeColor="accent1"/>
          <w:spacing w:val="0"/>
          <w:sz w:val="28"/>
          <w:szCs w:val="28"/>
          <w:lang w:eastAsia="en-US"/>
        </w:rPr>
        <w:t xml:space="preserve"> </w:t>
      </w:r>
      <w:proofErr w:type="spellStart"/>
      <w:r w:rsidRPr="00D917E6">
        <w:rPr>
          <w:rFonts w:eastAsiaTheme="majorEastAsia" w:hint="eastAsia"/>
          <w:b/>
          <w:color w:val="4472C4" w:themeColor="accent1"/>
          <w:spacing w:val="0"/>
          <w:sz w:val="28"/>
          <w:szCs w:val="28"/>
          <w:lang w:eastAsia="en-US"/>
        </w:rPr>
        <w:t>领导层选举</w:t>
      </w:r>
      <w:proofErr w:type="spellEnd"/>
      <w:r w:rsidRPr="00D917E6">
        <w:rPr>
          <w:rFonts w:eastAsiaTheme="majorEastAsia" w:hint="eastAsia"/>
          <w:b/>
          <w:color w:val="4472C4" w:themeColor="accent1"/>
          <w:spacing w:val="0"/>
          <w:sz w:val="28"/>
          <w:szCs w:val="28"/>
          <w:lang w:eastAsia="en-US"/>
        </w:rPr>
        <w:t>/</w:t>
      </w:r>
      <w:proofErr w:type="spellStart"/>
      <w:r w:rsidRPr="00D917E6">
        <w:rPr>
          <w:rFonts w:eastAsiaTheme="majorEastAsia" w:hint="eastAsia"/>
          <w:b/>
          <w:color w:val="4472C4" w:themeColor="accent1"/>
          <w:spacing w:val="0"/>
          <w:sz w:val="28"/>
          <w:szCs w:val="28"/>
          <w:lang w:eastAsia="en-US"/>
        </w:rPr>
        <w:t>提名期</w:t>
      </w:r>
      <w:proofErr w:type="spellEnd"/>
      <w:r w:rsidRPr="00D917E6">
        <w:rPr>
          <w:rFonts w:eastAsiaTheme="majorEastAsia" w:hint="eastAsia"/>
          <w:b/>
          <w:color w:val="4472C4" w:themeColor="accent1"/>
          <w:spacing w:val="0"/>
          <w:sz w:val="28"/>
          <w:szCs w:val="28"/>
          <w:lang w:eastAsia="en-US"/>
        </w:rPr>
        <w:t xml:space="preserve"> </w:t>
      </w:r>
      <w:r w:rsidR="00D917E6">
        <w:rPr>
          <w:rFonts w:eastAsiaTheme="majorEastAsia" w:hint="eastAsia"/>
          <w:b/>
          <w:color w:val="4472C4" w:themeColor="accent1"/>
          <w:spacing w:val="0"/>
          <w:sz w:val="28"/>
          <w:szCs w:val="28"/>
        </w:rPr>
        <w:t>－</w:t>
      </w:r>
      <w:r w:rsidRPr="00D917E6">
        <w:rPr>
          <w:rFonts w:eastAsiaTheme="majorEastAsia" w:hint="eastAsia"/>
          <w:b/>
          <w:color w:val="4472C4" w:themeColor="accent1"/>
          <w:spacing w:val="0"/>
          <w:sz w:val="28"/>
          <w:szCs w:val="28"/>
          <w:lang w:eastAsia="en-US"/>
        </w:rPr>
        <w:t xml:space="preserve"> 2018 </w:t>
      </w:r>
      <w:r w:rsidRPr="00D917E6">
        <w:rPr>
          <w:rFonts w:eastAsiaTheme="majorEastAsia" w:hint="eastAsia"/>
          <w:b/>
          <w:color w:val="4472C4" w:themeColor="accent1"/>
          <w:spacing w:val="0"/>
          <w:sz w:val="28"/>
          <w:szCs w:val="28"/>
          <w:lang w:eastAsia="en-US"/>
        </w:rPr>
        <w:t>年</w:t>
      </w:r>
    </w:p>
    <w:p w14:paraId="5558EDC3" w14:textId="755078A9" w:rsidR="0007611F" w:rsidRPr="001A26D4" w:rsidRDefault="00114873" w:rsidP="00D917E6">
      <w:pPr>
        <w:pStyle w:val="BodyText"/>
        <w:autoSpaceDE w:val="0"/>
        <w:autoSpaceDN w:val="0"/>
        <w:spacing w:line="276" w:lineRule="auto"/>
        <w:jc w:val="both"/>
        <w:rPr>
          <w:rFonts w:ascii="Century Gothic" w:hAnsi="Century Gothic"/>
          <w:b/>
          <w:color w:val="000000" w:themeColor="text1"/>
          <w:sz w:val="28"/>
          <w:szCs w:val="28"/>
        </w:rPr>
      </w:pPr>
      <w:r>
        <w:rPr>
          <w:rFonts w:ascii="Century Gothic" w:hAnsi="Century Gothic" w:hint="eastAsia"/>
          <w:b/>
          <w:color w:val="000000" w:themeColor="text1"/>
          <w:sz w:val="28"/>
          <w:szCs w:val="28"/>
        </w:rPr>
        <w:t>背景信息</w:t>
      </w:r>
    </w:p>
    <w:p w14:paraId="5176116E" w14:textId="77777777" w:rsidR="00DA0C72" w:rsidRDefault="00DA0C72" w:rsidP="00D917E6">
      <w:pPr>
        <w:autoSpaceDE w:val="0"/>
        <w:autoSpaceDN w:val="0"/>
        <w:spacing w:line="276" w:lineRule="auto"/>
        <w:jc w:val="both"/>
        <w:rPr>
          <w:rFonts w:ascii="Century Gothic" w:hAnsi="Century Gothic"/>
          <w:color w:val="000000" w:themeColor="text1"/>
          <w:shd w:val="clear" w:color="auto" w:fill="FFFFFF"/>
        </w:rPr>
      </w:pPr>
      <w:r>
        <w:rPr>
          <w:rFonts w:ascii="Century Gothic" w:hAnsi="Century Gothic" w:hint="eastAsia"/>
          <w:color w:val="000000" w:themeColor="text1"/>
          <w:shd w:val="clear" w:color="auto" w:fill="FFFFFF"/>
        </w:rPr>
        <w:t xml:space="preserve">2018 </w:t>
      </w:r>
      <w:r>
        <w:rPr>
          <w:rFonts w:ascii="Century Gothic" w:hAnsi="Century Gothic" w:hint="eastAsia"/>
          <w:color w:val="000000" w:themeColor="text1"/>
          <w:shd w:val="clear" w:color="auto" w:fill="FFFFFF"/>
        </w:rPr>
        <w:t>年，</w:t>
      </w:r>
      <w:proofErr w:type="spellStart"/>
      <w:r>
        <w:rPr>
          <w:rFonts w:ascii="Century Gothic" w:hAnsi="Century Gothic" w:hint="eastAsia"/>
          <w:color w:val="000000" w:themeColor="text1"/>
          <w:shd w:val="clear" w:color="auto" w:fill="FFFFFF"/>
        </w:rPr>
        <w:t>GAC</w:t>
      </w:r>
      <w:proofErr w:type="spellEnd"/>
      <w:r>
        <w:rPr>
          <w:rFonts w:ascii="Century Gothic" w:hAnsi="Century Gothic" w:hint="eastAsia"/>
          <w:color w:val="000000" w:themeColor="text1"/>
          <w:shd w:val="clear" w:color="auto" w:fill="FFFFFF"/>
        </w:rPr>
        <w:t xml:space="preserve"> </w:t>
      </w:r>
      <w:r>
        <w:rPr>
          <w:rFonts w:ascii="Century Gothic" w:hAnsi="Century Gothic" w:hint="eastAsia"/>
          <w:color w:val="000000" w:themeColor="text1"/>
          <w:shd w:val="clear" w:color="auto" w:fill="FFFFFF"/>
        </w:rPr>
        <w:t>主席职位和全部</w:t>
      </w:r>
      <w:r>
        <w:rPr>
          <w:rFonts w:ascii="Century Gothic" w:hAnsi="Century Gothic" w:hint="eastAsia"/>
          <w:color w:val="000000" w:themeColor="text1"/>
          <w:shd w:val="clear" w:color="auto" w:fill="FFFFFF"/>
        </w:rPr>
        <w:t xml:space="preserve"> 5 </w:t>
      </w:r>
      <w:proofErr w:type="gramStart"/>
      <w:r>
        <w:rPr>
          <w:rFonts w:ascii="Century Gothic" w:hAnsi="Century Gothic" w:hint="eastAsia"/>
          <w:color w:val="000000" w:themeColor="text1"/>
          <w:shd w:val="clear" w:color="auto" w:fill="FFFFFF"/>
        </w:rPr>
        <w:t>个</w:t>
      </w:r>
      <w:proofErr w:type="gramEnd"/>
      <w:r>
        <w:rPr>
          <w:rFonts w:ascii="Century Gothic" w:hAnsi="Century Gothic" w:hint="eastAsia"/>
          <w:color w:val="000000" w:themeColor="text1"/>
          <w:shd w:val="clear" w:color="auto" w:fill="FFFFFF"/>
        </w:rPr>
        <w:t>副主席职位虚位以待，接受提名并可能进行选举。</w:t>
      </w:r>
    </w:p>
    <w:p w14:paraId="39878499" w14:textId="77777777" w:rsidR="00DA0C72" w:rsidRPr="00114873" w:rsidRDefault="00DA0C72" w:rsidP="00D917E6">
      <w:pPr>
        <w:autoSpaceDE w:val="0"/>
        <w:autoSpaceDN w:val="0"/>
        <w:spacing w:line="276" w:lineRule="auto"/>
        <w:jc w:val="both"/>
        <w:rPr>
          <w:rFonts w:ascii="Century Gothic" w:hAnsi="Century Gothic"/>
          <w:color w:val="000000" w:themeColor="text1"/>
          <w:shd w:val="clear" w:color="auto" w:fill="FFFFFF"/>
        </w:rPr>
      </w:pPr>
    </w:p>
    <w:p w14:paraId="245C88BA" w14:textId="36156B19" w:rsidR="00E546A1" w:rsidRPr="00114873" w:rsidRDefault="00E546A1" w:rsidP="00D917E6">
      <w:pPr>
        <w:autoSpaceDE w:val="0"/>
        <w:autoSpaceDN w:val="0"/>
        <w:spacing w:line="276" w:lineRule="auto"/>
        <w:jc w:val="both"/>
        <w:rPr>
          <w:rFonts w:ascii="Century Gothic" w:hAnsi="Century Gothic"/>
          <w:color w:val="000000" w:themeColor="text1"/>
          <w:shd w:val="clear" w:color="auto" w:fill="FFFFFF"/>
        </w:rPr>
      </w:pP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主席选举每两年举行一次。根据</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主席有资格连任两届，每届任期为两年。</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副主席（最多</w:t>
      </w:r>
      <w:r>
        <w:rPr>
          <w:rFonts w:ascii="Century Gothic" w:hAnsi="Century Gothic" w:hint="eastAsia"/>
        </w:rPr>
        <w:t xml:space="preserve"> 5 </w:t>
      </w:r>
      <w:r>
        <w:rPr>
          <w:rFonts w:ascii="Century Gothic" w:hAnsi="Century Gothic" w:hint="eastAsia"/>
        </w:rPr>
        <w:t>人）选举每年举行。副主席有资格再次</w:t>
      </w:r>
      <w:r>
        <w:rPr>
          <w:rFonts w:ascii="Century Gothic" w:hAnsi="Century Gothic" w:hint="eastAsia"/>
          <w:color w:val="000000" w:themeColor="text1"/>
        </w:rPr>
        <w:t>竞选，</w:t>
      </w:r>
      <w:r>
        <w:rPr>
          <w:rFonts w:ascii="Century Gothic" w:hAnsi="Century Gothic" w:hint="eastAsia"/>
          <w:color w:val="000000" w:themeColor="text1"/>
          <w:shd w:val="clear" w:color="auto" w:fill="FFFFFF"/>
        </w:rPr>
        <w:t>但任何人不得连续担任副主席超过两届</w:t>
      </w:r>
      <w:r w:rsidR="00D917E6">
        <w:rPr>
          <w:rFonts w:ascii="Century Gothic" w:hAnsi="Century Gothic" w:hint="eastAsia"/>
          <w:color w:val="000000" w:themeColor="text1"/>
          <w:shd w:val="clear" w:color="auto" w:fill="FFFFFF"/>
        </w:rPr>
        <w:t>。</w:t>
      </w:r>
    </w:p>
    <w:p w14:paraId="0223D966" w14:textId="77777777" w:rsidR="00E546A1" w:rsidRPr="00114873" w:rsidRDefault="00E546A1" w:rsidP="00D917E6">
      <w:pPr>
        <w:autoSpaceDE w:val="0"/>
        <w:autoSpaceDN w:val="0"/>
        <w:spacing w:line="276" w:lineRule="auto"/>
        <w:jc w:val="both"/>
        <w:rPr>
          <w:rFonts w:ascii="Century Gothic" w:hAnsi="Century Gothic"/>
          <w:color w:val="000000" w:themeColor="text1"/>
          <w:shd w:val="clear" w:color="auto" w:fill="FFFFFF"/>
        </w:rPr>
      </w:pPr>
    </w:p>
    <w:p w14:paraId="22AA071E" w14:textId="2B31E142" w:rsidR="00114873" w:rsidRPr="001A26D4" w:rsidRDefault="00114873" w:rsidP="00D917E6">
      <w:pPr>
        <w:autoSpaceDE w:val="0"/>
        <w:autoSpaceDN w:val="0"/>
        <w:spacing w:line="276" w:lineRule="auto"/>
        <w:jc w:val="both"/>
        <w:rPr>
          <w:rFonts w:ascii="Century Gothic" w:hAnsi="Century Gothic"/>
          <w:b/>
          <w:color w:val="000000" w:themeColor="text1"/>
          <w:sz w:val="28"/>
          <w:szCs w:val="28"/>
        </w:rPr>
      </w:pPr>
      <w:r>
        <w:rPr>
          <w:rFonts w:ascii="Century Gothic" w:hAnsi="Century Gothic" w:hint="eastAsia"/>
          <w:b/>
          <w:color w:val="000000" w:themeColor="text1"/>
          <w:sz w:val="28"/>
          <w:szCs w:val="28"/>
        </w:rPr>
        <w:t>提名</w:t>
      </w:r>
    </w:p>
    <w:p w14:paraId="193D9CBC" w14:textId="68957839" w:rsidR="00114873" w:rsidRPr="00114873" w:rsidRDefault="00114873" w:rsidP="00D917E6">
      <w:pPr>
        <w:autoSpaceDE w:val="0"/>
        <w:autoSpaceDN w:val="0"/>
        <w:spacing w:line="276" w:lineRule="auto"/>
        <w:jc w:val="both"/>
        <w:rPr>
          <w:rFonts w:ascii="Century Gothic" w:hAnsi="Century Gothic"/>
          <w:u w:val="single"/>
        </w:rPr>
      </w:pPr>
    </w:p>
    <w:p w14:paraId="065EC65D" w14:textId="77777777" w:rsidR="007718F3" w:rsidRPr="007718F3" w:rsidRDefault="00114873" w:rsidP="00D917E6">
      <w:pPr>
        <w:pStyle w:val="ListParagraph"/>
        <w:numPr>
          <w:ilvl w:val="0"/>
          <w:numId w:val="14"/>
        </w:numPr>
        <w:autoSpaceDE w:val="0"/>
        <w:autoSpaceDN w:val="0"/>
        <w:spacing w:line="276" w:lineRule="auto"/>
        <w:ind w:left="360"/>
        <w:jc w:val="both"/>
        <w:rPr>
          <w:rFonts w:ascii="Century Gothic" w:hAnsi="Century Gothic"/>
          <w:color w:val="000000" w:themeColor="text1"/>
          <w:shd w:val="clear" w:color="auto" w:fill="FFFFFF"/>
        </w:rPr>
      </w:pPr>
      <w:r>
        <w:rPr>
          <w:rFonts w:ascii="Century Gothic" w:hAnsi="Century Gothic" w:hint="eastAsia"/>
          <w:color w:val="000000" w:themeColor="text1"/>
          <w:shd w:val="clear" w:color="auto" w:fill="FFFFFF"/>
        </w:rPr>
        <w:t>选举流程的第一步是提名期。</w:t>
      </w:r>
    </w:p>
    <w:p w14:paraId="1A5CAB36" w14:textId="77777777" w:rsidR="007718F3" w:rsidRDefault="007718F3" w:rsidP="00D917E6">
      <w:pPr>
        <w:autoSpaceDE w:val="0"/>
        <w:autoSpaceDN w:val="0"/>
        <w:spacing w:line="276" w:lineRule="auto"/>
        <w:jc w:val="both"/>
        <w:rPr>
          <w:rFonts w:ascii="Century Gothic" w:hAnsi="Century Gothic"/>
          <w:color w:val="000000" w:themeColor="text1"/>
          <w:shd w:val="clear" w:color="auto" w:fill="FFFFFF"/>
        </w:rPr>
      </w:pPr>
    </w:p>
    <w:p w14:paraId="70210969" w14:textId="0132FA72" w:rsidR="007718F3" w:rsidRPr="007718F3" w:rsidRDefault="00114873" w:rsidP="00D917E6">
      <w:pPr>
        <w:pStyle w:val="ListParagraph"/>
        <w:numPr>
          <w:ilvl w:val="0"/>
          <w:numId w:val="14"/>
        </w:numPr>
        <w:autoSpaceDE w:val="0"/>
        <w:autoSpaceDN w:val="0"/>
        <w:spacing w:line="276" w:lineRule="auto"/>
        <w:ind w:left="360"/>
        <w:jc w:val="both"/>
        <w:rPr>
          <w:rFonts w:ascii="Century Gothic" w:hAnsi="Century Gothic"/>
        </w:rPr>
      </w:pPr>
      <w:r>
        <w:rPr>
          <w:rFonts w:ascii="Century Gothic" w:hAnsi="Century Gothic" w:hint="eastAsia"/>
        </w:rPr>
        <w:t>潜在候选人仅可在提名期内提名，方式为在</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电子邮件清单上自我推荐或由第三方提名</w:t>
      </w:r>
      <w:r w:rsidR="00D917E6">
        <w:rPr>
          <w:rFonts w:ascii="Century Gothic" w:hAnsi="Century Gothic" w:hint="eastAsia"/>
        </w:rPr>
        <w:t>。</w:t>
      </w:r>
    </w:p>
    <w:p w14:paraId="5B60F803" w14:textId="77777777" w:rsidR="007718F3" w:rsidRDefault="007718F3" w:rsidP="00D917E6">
      <w:pPr>
        <w:autoSpaceDE w:val="0"/>
        <w:autoSpaceDN w:val="0"/>
        <w:spacing w:line="276" w:lineRule="auto"/>
        <w:jc w:val="both"/>
        <w:rPr>
          <w:rFonts w:ascii="Century Gothic" w:hAnsi="Century Gothic"/>
        </w:rPr>
      </w:pPr>
    </w:p>
    <w:p w14:paraId="74F35018" w14:textId="49C32DB9" w:rsidR="007718F3" w:rsidRPr="007718F3" w:rsidRDefault="007718F3" w:rsidP="00D917E6">
      <w:pPr>
        <w:numPr>
          <w:ilvl w:val="0"/>
          <w:numId w:val="9"/>
        </w:numPr>
        <w:autoSpaceDE w:val="0"/>
        <w:autoSpaceDN w:val="0"/>
        <w:spacing w:line="276" w:lineRule="auto"/>
        <w:ind w:left="360"/>
        <w:jc w:val="both"/>
        <w:rPr>
          <w:rFonts w:ascii="Century Gothic" w:hAnsi="Century Gothic"/>
        </w:rPr>
      </w:pPr>
      <w:r>
        <w:rPr>
          <w:rFonts w:ascii="Century Gothic" w:hAnsi="Century Gothic" w:hint="eastAsia"/>
        </w:rPr>
        <w:t>进行自我推荐或第三方提名时，应将电子邮件发送至</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电子邮件清单</w:t>
      </w:r>
      <w:r>
        <w:rPr>
          <w:rFonts w:ascii="Century Gothic" w:hAnsi="Century Gothic" w:hint="eastAsia"/>
        </w:rPr>
        <w:t xml:space="preserve"> </w:t>
      </w:r>
      <w:r w:rsidR="00D917E6">
        <w:rPr>
          <w:rFonts w:ascii="Century Gothic" w:hAnsi="Century Gothic" w:hint="eastAsia"/>
        </w:rPr>
        <w:t>－</w:t>
      </w:r>
      <w:r>
        <w:rPr>
          <w:rFonts w:ascii="Century Gothic" w:hAnsi="Century Gothic" w:hint="eastAsia"/>
        </w:rPr>
        <w:t xml:space="preserve"> </w:t>
      </w:r>
      <w:hyperlink r:id="rId8" w:history="1">
        <w:proofErr w:type="spellStart"/>
        <w:r>
          <w:rPr>
            <w:rStyle w:val="Hyperlink"/>
            <w:rFonts w:ascii="Century Gothic" w:hAnsi="Century Gothic" w:hint="eastAsia"/>
          </w:rPr>
          <w:t>gac@gac.icann.org</w:t>
        </w:r>
        <w:proofErr w:type="spellEnd"/>
      </w:hyperlink>
      <w:r w:rsidR="00D917E6" w:rsidRPr="00D917E6">
        <w:rPr>
          <w:rStyle w:val="Hyperlink"/>
          <w:rFonts w:ascii="Century Gothic" w:hAnsi="Century Gothic"/>
          <w:sz w:val="2"/>
          <w:szCs w:val="2"/>
          <w:u w:val="none"/>
        </w:rPr>
        <w:t xml:space="preserve"> </w:t>
      </w:r>
      <w:r>
        <w:rPr>
          <w:rFonts w:ascii="Century Gothic" w:hAnsi="Century Gothic" w:hint="eastAsia"/>
        </w:rPr>
        <w:t>。提名邮件的标题应清楚写明为“主席提名”或“副主席提名”。准候选人仅可在提名期内提名。</w:t>
      </w:r>
    </w:p>
    <w:p w14:paraId="3554AB52" w14:textId="5FBDE779" w:rsidR="007718F3" w:rsidRPr="007718F3" w:rsidRDefault="007718F3" w:rsidP="00D917E6">
      <w:pPr>
        <w:autoSpaceDE w:val="0"/>
        <w:autoSpaceDN w:val="0"/>
        <w:spacing w:line="276" w:lineRule="auto"/>
        <w:jc w:val="both"/>
        <w:rPr>
          <w:rFonts w:ascii="Century Gothic" w:hAnsi="Century Gothic"/>
        </w:rPr>
      </w:pPr>
    </w:p>
    <w:p w14:paraId="0C3D3359" w14:textId="47FDE295" w:rsidR="007718F3" w:rsidRPr="007718F3" w:rsidRDefault="007718F3" w:rsidP="00D917E6">
      <w:pPr>
        <w:numPr>
          <w:ilvl w:val="0"/>
          <w:numId w:val="10"/>
        </w:numPr>
        <w:autoSpaceDE w:val="0"/>
        <w:autoSpaceDN w:val="0"/>
        <w:spacing w:line="276" w:lineRule="auto"/>
        <w:ind w:left="360"/>
        <w:jc w:val="both"/>
        <w:rPr>
          <w:rFonts w:ascii="Century Gothic" w:hAnsi="Century Gothic"/>
        </w:rPr>
      </w:pPr>
      <w:r>
        <w:rPr>
          <w:rFonts w:ascii="Century Gothic" w:hAnsi="Century Gothic" w:hint="eastAsia"/>
        </w:rPr>
        <w:t xml:space="preserve">ICANN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支持人员将询问由第三方提名的候选人，以确定其是否接受提名以及是否有意参加选举</w:t>
      </w:r>
      <w:r>
        <w:rPr>
          <w:rFonts w:ascii="Century Gothic" w:hAnsi="Century Gothic" w:hint="eastAsia"/>
        </w:rPr>
        <w:t xml:space="preserve"> </w:t>
      </w:r>
      <w:r w:rsidR="00D917E6">
        <w:rPr>
          <w:rFonts w:ascii="Century Gothic" w:hAnsi="Century Gothic" w:hint="eastAsia"/>
        </w:rPr>
        <w:t>－</w:t>
      </w:r>
      <w:r>
        <w:rPr>
          <w:rFonts w:ascii="Century Gothic" w:hAnsi="Century Gothic" w:hint="eastAsia"/>
        </w:rPr>
        <w:t xml:space="preserve"> </w:t>
      </w:r>
      <w:r>
        <w:rPr>
          <w:rFonts w:ascii="Century Gothic" w:hAnsi="Century Gothic" w:hint="eastAsia"/>
        </w:rPr>
        <w:t>若有需要。若是自我推荐，则无需确认此类信息</w:t>
      </w:r>
      <w:r w:rsidR="00D917E6">
        <w:rPr>
          <w:rFonts w:ascii="Century Gothic" w:hAnsi="Century Gothic" w:hint="eastAsia"/>
        </w:rPr>
        <w:t>。</w:t>
      </w:r>
      <w:r>
        <w:rPr>
          <w:rFonts w:ascii="Century Gothic" w:hAnsi="Century Gothic" w:hint="eastAsia"/>
        </w:rPr>
        <w:t xml:space="preserve"> </w:t>
      </w:r>
    </w:p>
    <w:p w14:paraId="22E7868B" w14:textId="77777777" w:rsidR="007718F3" w:rsidRPr="007718F3" w:rsidRDefault="007718F3" w:rsidP="00D917E6">
      <w:pPr>
        <w:autoSpaceDE w:val="0"/>
        <w:autoSpaceDN w:val="0"/>
        <w:spacing w:line="276" w:lineRule="auto"/>
        <w:jc w:val="both"/>
        <w:rPr>
          <w:rFonts w:ascii="Century Gothic" w:hAnsi="Century Gothic"/>
        </w:rPr>
      </w:pPr>
      <w:r>
        <w:rPr>
          <w:rFonts w:ascii="Century Gothic" w:hAnsi="Century Gothic" w:hint="eastAsia"/>
        </w:rPr>
        <w:t> </w:t>
      </w:r>
    </w:p>
    <w:p w14:paraId="27215897" w14:textId="353FBEC2" w:rsidR="007718F3" w:rsidRPr="007718F3" w:rsidRDefault="007718F3" w:rsidP="00D917E6">
      <w:pPr>
        <w:numPr>
          <w:ilvl w:val="0"/>
          <w:numId w:val="11"/>
        </w:numPr>
        <w:autoSpaceDE w:val="0"/>
        <w:autoSpaceDN w:val="0"/>
        <w:spacing w:line="276" w:lineRule="auto"/>
        <w:ind w:left="360"/>
        <w:jc w:val="both"/>
        <w:rPr>
          <w:rFonts w:ascii="Century Gothic" w:hAnsi="Century Gothic"/>
        </w:rPr>
      </w:pPr>
      <w:r>
        <w:rPr>
          <w:rFonts w:ascii="Century Gothic" w:hAnsi="Century Gothic" w:hint="eastAsia"/>
        </w:rPr>
        <w:t xml:space="preserve">ICANN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支持人员应在</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网站上的共享文档中记录提名情况</w:t>
      </w:r>
      <w:r w:rsidR="00D917E6">
        <w:rPr>
          <w:rFonts w:ascii="Century Gothic" w:hAnsi="Century Gothic" w:hint="eastAsia"/>
        </w:rPr>
        <w:t>。</w:t>
      </w:r>
    </w:p>
    <w:p w14:paraId="45506761" w14:textId="77777777" w:rsidR="007718F3" w:rsidRPr="007718F3" w:rsidRDefault="007718F3" w:rsidP="00D917E6">
      <w:pPr>
        <w:autoSpaceDE w:val="0"/>
        <w:autoSpaceDN w:val="0"/>
        <w:spacing w:line="276" w:lineRule="auto"/>
        <w:jc w:val="both"/>
        <w:rPr>
          <w:rFonts w:ascii="Century Gothic" w:hAnsi="Century Gothic"/>
        </w:rPr>
      </w:pPr>
      <w:r>
        <w:rPr>
          <w:rFonts w:ascii="Century Gothic" w:hAnsi="Century Gothic" w:hint="eastAsia"/>
        </w:rPr>
        <w:t> </w:t>
      </w:r>
    </w:p>
    <w:p w14:paraId="389ADBDD" w14:textId="6FA2D030" w:rsidR="007718F3" w:rsidRPr="007718F3" w:rsidRDefault="007718F3" w:rsidP="00D917E6">
      <w:pPr>
        <w:numPr>
          <w:ilvl w:val="0"/>
          <w:numId w:val="12"/>
        </w:numPr>
        <w:autoSpaceDE w:val="0"/>
        <w:autoSpaceDN w:val="0"/>
        <w:spacing w:line="276" w:lineRule="auto"/>
        <w:ind w:left="360"/>
        <w:jc w:val="both"/>
        <w:rPr>
          <w:rFonts w:ascii="Century Gothic" w:hAnsi="Century Gothic"/>
        </w:rPr>
      </w:pP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w:t>
      </w:r>
      <w:r>
        <w:rPr>
          <w:rFonts w:ascii="Century Gothic" w:hAnsi="Century Gothic" w:hint="eastAsia"/>
        </w:rPr>
        <w:t xml:space="preserve"> 22 </w:t>
      </w:r>
      <w:r>
        <w:rPr>
          <w:rFonts w:ascii="Century Gothic" w:hAnsi="Century Gothic" w:hint="eastAsia"/>
        </w:rPr>
        <w:t>规定</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主席和副主席候选人必须是“认证代表”，此项资格要求实际上意味着</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成员主要代表、替补代表和顾问具有</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领导的提名和竞选资格。</w:t>
      </w:r>
    </w:p>
    <w:p w14:paraId="564EDBBD" w14:textId="606EE29F" w:rsidR="00114873" w:rsidRPr="00114873" w:rsidRDefault="007718F3" w:rsidP="00D917E6">
      <w:pPr>
        <w:autoSpaceDE w:val="0"/>
        <w:autoSpaceDN w:val="0"/>
        <w:spacing w:line="276" w:lineRule="auto"/>
        <w:jc w:val="both"/>
        <w:rPr>
          <w:rFonts w:ascii="Century Gothic" w:hAnsi="Century Gothic"/>
        </w:rPr>
      </w:pPr>
      <w:r>
        <w:rPr>
          <w:rFonts w:ascii="Century Gothic" w:hAnsi="Century Gothic" w:hint="eastAsia"/>
        </w:rPr>
        <w:t>  </w:t>
      </w:r>
    </w:p>
    <w:p w14:paraId="3DCE03E7" w14:textId="491F3D59" w:rsidR="00114873" w:rsidRPr="001A26D4" w:rsidRDefault="00114873" w:rsidP="00D917E6">
      <w:pPr>
        <w:autoSpaceDE w:val="0"/>
        <w:autoSpaceDN w:val="0"/>
        <w:spacing w:line="276" w:lineRule="auto"/>
        <w:jc w:val="both"/>
        <w:rPr>
          <w:rFonts w:ascii="Century Gothic" w:hAnsi="Century Gothic"/>
          <w:b/>
          <w:color w:val="000000" w:themeColor="text1"/>
          <w:sz w:val="28"/>
          <w:szCs w:val="28"/>
        </w:rPr>
      </w:pPr>
      <w:r>
        <w:rPr>
          <w:rFonts w:ascii="Century Gothic" w:hAnsi="Century Gothic" w:hint="eastAsia"/>
          <w:b/>
          <w:color w:val="000000" w:themeColor="text1"/>
          <w:sz w:val="28"/>
          <w:szCs w:val="28"/>
        </w:rPr>
        <w:t>提名期</w:t>
      </w:r>
    </w:p>
    <w:p w14:paraId="2C5A638E" w14:textId="77777777" w:rsidR="00114873" w:rsidRPr="00114873" w:rsidRDefault="00114873" w:rsidP="00D917E6">
      <w:pPr>
        <w:autoSpaceDE w:val="0"/>
        <w:autoSpaceDN w:val="0"/>
        <w:spacing w:line="276" w:lineRule="auto"/>
        <w:jc w:val="both"/>
        <w:rPr>
          <w:rFonts w:ascii="Century Gothic" w:hAnsi="Century Gothic"/>
          <w:u w:val="single"/>
        </w:rPr>
      </w:pPr>
    </w:p>
    <w:p w14:paraId="2A50BAE7" w14:textId="511E5113" w:rsidR="00114873" w:rsidRPr="00114873" w:rsidRDefault="00114873" w:rsidP="00D917E6">
      <w:pPr>
        <w:autoSpaceDE w:val="0"/>
        <w:autoSpaceDN w:val="0"/>
        <w:spacing w:line="276" w:lineRule="auto"/>
        <w:jc w:val="both"/>
        <w:rPr>
          <w:rFonts w:ascii="Century Gothic" w:hAnsi="Century Gothic"/>
        </w:rPr>
      </w:pPr>
      <w:r>
        <w:rPr>
          <w:rFonts w:ascii="Century Gothic" w:hAnsi="Century Gothic" w:hint="eastAsia"/>
        </w:rPr>
        <w:t>根据</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w:t>
      </w:r>
      <w:r>
        <w:rPr>
          <w:rFonts w:ascii="Century Gothic" w:hAnsi="Century Gothic" w:hint="eastAsia"/>
        </w:rPr>
        <w:t xml:space="preserve"> 33</w:t>
      </w:r>
      <w:r>
        <w:rPr>
          <w:rFonts w:ascii="Century Gothic" w:hAnsi="Century Gothic" w:hint="eastAsia"/>
        </w:rPr>
        <w:t>，提名期通常应在选举会议召开前的</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会议期间开始，并于选举会议开始前</w:t>
      </w:r>
      <w:r>
        <w:rPr>
          <w:rFonts w:ascii="Century Gothic" w:hAnsi="Century Gothic" w:hint="eastAsia"/>
        </w:rPr>
        <w:t xml:space="preserve"> 45 </w:t>
      </w:r>
      <w:r>
        <w:rPr>
          <w:rFonts w:ascii="Century Gothic" w:hAnsi="Century Gothic" w:hint="eastAsia"/>
        </w:rPr>
        <w:t>天结束。当前采取的做法是：在全体会议开幕式上宣布提名期，紧接着向</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清单发送一封电子邮件，及时告知所有</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成员提名</w:t>
      </w:r>
      <w:proofErr w:type="gramStart"/>
      <w:r>
        <w:rPr>
          <w:rFonts w:ascii="Century Gothic" w:hAnsi="Century Gothic" w:hint="eastAsia"/>
        </w:rPr>
        <w:t>期开放</w:t>
      </w:r>
      <w:proofErr w:type="gramEnd"/>
      <w:r>
        <w:rPr>
          <w:rFonts w:ascii="Century Gothic" w:hAnsi="Century Gothic" w:hint="eastAsia"/>
        </w:rPr>
        <w:t>的消息。当前采取的另一做法是：在提名期内向</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清单发送有关提名机会的</w:t>
      </w:r>
      <w:r>
        <w:rPr>
          <w:rFonts w:ascii="Century Gothic" w:hAnsi="Century Gothic" w:hint="eastAsia"/>
        </w:rPr>
        <w:lastRenderedPageBreak/>
        <w:t>提醒，通常每月发送一次。根据</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w:t>
      </w:r>
      <w:r>
        <w:rPr>
          <w:rFonts w:ascii="Century Gothic" w:hAnsi="Century Gothic" w:hint="eastAsia"/>
        </w:rPr>
        <w:t xml:space="preserve"> 33</w:t>
      </w:r>
      <w:r>
        <w:rPr>
          <w:rFonts w:ascii="Century Gothic" w:hAnsi="Century Gothic" w:hint="eastAsia"/>
        </w:rPr>
        <w:t>，提名期结束后</w:t>
      </w:r>
      <w:r>
        <w:rPr>
          <w:rFonts w:ascii="Century Gothic" w:hAnsi="Century Gothic" w:hint="eastAsia"/>
        </w:rPr>
        <w:t xml:space="preserve"> 14 </w:t>
      </w:r>
      <w:r>
        <w:rPr>
          <w:rFonts w:ascii="Century Gothic" w:hAnsi="Century Gothic" w:hint="eastAsia"/>
        </w:rPr>
        <w:t>天内，应在</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网站上发布候选人名单。当前的做法还包括向</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清单发送一封将候选人一一列出的电子邮件，以便让</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成员知晓</w:t>
      </w:r>
      <w:r w:rsidR="00D917E6">
        <w:rPr>
          <w:rFonts w:ascii="Century Gothic" w:hAnsi="Century Gothic" w:hint="eastAsia"/>
        </w:rPr>
        <w:t>。</w:t>
      </w:r>
    </w:p>
    <w:p w14:paraId="6687E4CC" w14:textId="77777777" w:rsidR="00114873" w:rsidRPr="00114873" w:rsidRDefault="00114873" w:rsidP="00D917E6">
      <w:pPr>
        <w:autoSpaceDE w:val="0"/>
        <w:autoSpaceDN w:val="0"/>
        <w:spacing w:line="276" w:lineRule="auto"/>
        <w:jc w:val="both"/>
        <w:rPr>
          <w:rFonts w:ascii="Century Gothic" w:hAnsi="Century Gothic"/>
        </w:rPr>
      </w:pPr>
    </w:p>
    <w:p w14:paraId="06614160" w14:textId="62506893" w:rsidR="00114873" w:rsidRPr="00114873" w:rsidRDefault="00114873" w:rsidP="00D917E6">
      <w:pPr>
        <w:autoSpaceDE w:val="0"/>
        <w:autoSpaceDN w:val="0"/>
        <w:spacing w:line="276" w:lineRule="auto"/>
        <w:jc w:val="both"/>
        <w:rPr>
          <w:rFonts w:ascii="Century Gothic" w:hAnsi="Century Gothic"/>
        </w:rPr>
      </w:pPr>
      <w:r>
        <w:rPr>
          <w:rFonts w:ascii="Century Gothic" w:hAnsi="Century Gothic" w:hint="eastAsia"/>
        </w:rPr>
        <w:t xml:space="preserve">2018 </w:t>
      </w:r>
      <w:r>
        <w:rPr>
          <w:rFonts w:ascii="Century Gothic" w:hAnsi="Century Gothic" w:hint="eastAsia"/>
        </w:rPr>
        <w:t>年，提名期将于</w:t>
      </w:r>
      <w:r>
        <w:rPr>
          <w:rFonts w:ascii="Century Gothic" w:hAnsi="Century Gothic" w:hint="eastAsia"/>
        </w:rPr>
        <w:t xml:space="preserve"> 6 </w:t>
      </w:r>
      <w:r>
        <w:rPr>
          <w:rFonts w:ascii="Century Gothic" w:hAnsi="Century Gothic" w:hint="eastAsia"/>
        </w:rPr>
        <w:t>月</w:t>
      </w:r>
      <w:r>
        <w:rPr>
          <w:rFonts w:ascii="Century Gothic" w:hAnsi="Century Gothic" w:hint="eastAsia"/>
        </w:rPr>
        <w:t xml:space="preserve"> 25 </w:t>
      </w:r>
      <w:r>
        <w:rPr>
          <w:rFonts w:ascii="Century Gothic" w:hAnsi="Century Gothic" w:hint="eastAsia"/>
        </w:rPr>
        <w:t>日开始，</w:t>
      </w:r>
      <w:r>
        <w:rPr>
          <w:rFonts w:ascii="Century Gothic" w:hAnsi="Century Gothic" w:hint="eastAsia"/>
          <w:b/>
        </w:rPr>
        <w:t>一直到</w:t>
      </w:r>
      <w:r>
        <w:rPr>
          <w:rFonts w:ascii="Century Gothic" w:hAnsi="Century Gothic" w:hint="eastAsia"/>
          <w:b/>
        </w:rPr>
        <w:t xml:space="preserve"> 2018 </w:t>
      </w:r>
      <w:r>
        <w:rPr>
          <w:rFonts w:ascii="Century Gothic" w:hAnsi="Century Gothic" w:hint="eastAsia"/>
          <w:b/>
        </w:rPr>
        <w:t>年</w:t>
      </w:r>
      <w:r>
        <w:rPr>
          <w:rFonts w:ascii="Century Gothic" w:hAnsi="Century Gothic" w:hint="eastAsia"/>
          <w:b/>
        </w:rPr>
        <w:t xml:space="preserve"> 9 </w:t>
      </w:r>
      <w:r>
        <w:rPr>
          <w:rFonts w:ascii="Century Gothic" w:hAnsi="Century Gothic" w:hint="eastAsia"/>
          <w:b/>
        </w:rPr>
        <w:t>月</w:t>
      </w:r>
      <w:r>
        <w:rPr>
          <w:rFonts w:ascii="Century Gothic" w:hAnsi="Century Gothic" w:hint="eastAsia"/>
          <w:b/>
        </w:rPr>
        <w:t xml:space="preserve"> 7 </w:t>
      </w:r>
      <w:r>
        <w:rPr>
          <w:rFonts w:ascii="Century Gothic" w:hAnsi="Century Gothic" w:hint="eastAsia"/>
          <w:b/>
        </w:rPr>
        <w:t>日结束</w:t>
      </w:r>
      <w:r>
        <w:rPr>
          <w:rFonts w:ascii="Century Gothic" w:hAnsi="Century Gothic" w:hint="eastAsia"/>
        </w:rPr>
        <w:t>。</w:t>
      </w:r>
    </w:p>
    <w:p w14:paraId="23787A87" w14:textId="761EF034" w:rsidR="00114873" w:rsidRPr="00114873" w:rsidRDefault="00114873" w:rsidP="00D917E6">
      <w:pPr>
        <w:autoSpaceDE w:val="0"/>
        <w:autoSpaceDN w:val="0"/>
        <w:spacing w:line="276" w:lineRule="auto"/>
        <w:jc w:val="both"/>
        <w:rPr>
          <w:rFonts w:ascii="Century Gothic" w:hAnsi="Century Gothic"/>
        </w:rPr>
      </w:pPr>
      <w:r>
        <w:rPr>
          <w:rFonts w:ascii="Century Gothic" w:hAnsi="Century Gothic" w:hint="eastAsia"/>
        </w:rPr>
        <w:t xml:space="preserve"> </w:t>
      </w:r>
    </w:p>
    <w:p w14:paraId="29E9F0B1" w14:textId="463CA939" w:rsidR="00DA0C72" w:rsidRPr="001A26D4" w:rsidRDefault="00DA0C72" w:rsidP="00D917E6">
      <w:pPr>
        <w:autoSpaceDE w:val="0"/>
        <w:autoSpaceDN w:val="0"/>
        <w:spacing w:line="276" w:lineRule="auto"/>
        <w:jc w:val="both"/>
        <w:rPr>
          <w:rFonts w:ascii="Century Gothic" w:hAnsi="Century Gothic"/>
          <w:b/>
          <w:color w:val="000000" w:themeColor="text1"/>
          <w:sz w:val="28"/>
          <w:szCs w:val="28"/>
        </w:rPr>
      </w:pPr>
      <w:r>
        <w:rPr>
          <w:rFonts w:ascii="Century Gothic" w:hAnsi="Century Gothic" w:hint="eastAsia"/>
          <w:b/>
          <w:color w:val="000000" w:themeColor="text1"/>
          <w:sz w:val="28"/>
          <w:szCs w:val="28"/>
        </w:rPr>
        <w:t xml:space="preserve">2018 </w:t>
      </w:r>
      <w:proofErr w:type="gramStart"/>
      <w:r>
        <w:rPr>
          <w:rFonts w:ascii="Century Gothic" w:hAnsi="Century Gothic" w:hint="eastAsia"/>
          <w:b/>
          <w:color w:val="000000" w:themeColor="text1"/>
          <w:sz w:val="28"/>
          <w:szCs w:val="28"/>
        </w:rPr>
        <w:t>年选举</w:t>
      </w:r>
      <w:proofErr w:type="gramEnd"/>
      <w:r>
        <w:rPr>
          <w:rFonts w:ascii="Century Gothic" w:hAnsi="Century Gothic" w:hint="eastAsia"/>
          <w:b/>
          <w:color w:val="000000" w:themeColor="text1"/>
          <w:sz w:val="28"/>
          <w:szCs w:val="28"/>
        </w:rPr>
        <w:t>资格</w:t>
      </w:r>
    </w:p>
    <w:p w14:paraId="2034BA6A" w14:textId="77777777" w:rsidR="00DA0C72" w:rsidRDefault="00DA0C72" w:rsidP="00D917E6">
      <w:pPr>
        <w:autoSpaceDE w:val="0"/>
        <w:autoSpaceDN w:val="0"/>
        <w:spacing w:line="276" w:lineRule="auto"/>
        <w:jc w:val="both"/>
        <w:rPr>
          <w:rFonts w:ascii="Century Gothic" w:hAnsi="Century Gothic"/>
          <w:b/>
          <w:color w:val="4472C4" w:themeColor="accent1"/>
          <w:sz w:val="28"/>
          <w:szCs w:val="28"/>
        </w:rPr>
      </w:pPr>
    </w:p>
    <w:p w14:paraId="21E02BA8" w14:textId="14CD831B" w:rsidR="00DA0C72" w:rsidRPr="00DA0C72" w:rsidRDefault="00DA0C72" w:rsidP="00D917E6">
      <w:pPr>
        <w:autoSpaceDE w:val="0"/>
        <w:autoSpaceDN w:val="0"/>
        <w:spacing w:line="276" w:lineRule="auto"/>
        <w:jc w:val="both"/>
        <w:rPr>
          <w:rFonts w:ascii="Century Gothic" w:hAnsi="Century Gothic"/>
          <w:color w:val="000000" w:themeColor="text1"/>
        </w:rPr>
      </w:pP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w:t>
      </w:r>
      <w:r>
        <w:rPr>
          <w:rFonts w:ascii="Century Gothic" w:hAnsi="Century Gothic" w:hint="eastAsia"/>
        </w:rPr>
        <w:t xml:space="preserve"> 22 </w:t>
      </w:r>
      <w:r>
        <w:rPr>
          <w:rFonts w:ascii="Century Gothic" w:hAnsi="Century Gothic" w:hint="eastAsia"/>
        </w:rPr>
        <w:t>规定候选人应是“认证代表”，此项资格要求实际上意味着并非只有主要代表才能当选和担任这些职务，替补代表和顾问同样可以。</w:t>
      </w:r>
      <w:r>
        <w:rPr>
          <w:rFonts w:ascii="Century Gothic" w:hAnsi="Century Gothic" w:hint="eastAsia"/>
          <w:color w:val="000000" w:themeColor="text1"/>
        </w:rPr>
        <w:t>现任</w:t>
      </w:r>
      <w:r>
        <w:rPr>
          <w:rFonts w:ascii="Century Gothic" w:hAnsi="Century Gothic" w:hint="eastAsia"/>
          <w:color w:val="000000" w:themeColor="text1"/>
        </w:rPr>
        <w:t xml:space="preserve"> </w:t>
      </w:r>
      <w:proofErr w:type="spellStart"/>
      <w:r>
        <w:rPr>
          <w:rFonts w:ascii="Century Gothic" w:hAnsi="Century Gothic" w:hint="eastAsia"/>
          <w:color w:val="000000" w:themeColor="text1"/>
        </w:rPr>
        <w:t>GAC</w:t>
      </w:r>
      <w:proofErr w:type="spellEnd"/>
      <w:r>
        <w:rPr>
          <w:rFonts w:ascii="Century Gothic" w:hAnsi="Century Gothic" w:hint="eastAsia"/>
          <w:color w:val="000000" w:themeColor="text1"/>
        </w:rPr>
        <w:t xml:space="preserve"> </w:t>
      </w:r>
      <w:r>
        <w:rPr>
          <w:rFonts w:ascii="Century Gothic" w:hAnsi="Century Gothic" w:hint="eastAsia"/>
          <w:color w:val="000000" w:themeColor="text1"/>
        </w:rPr>
        <w:t>主席玛娜尔·伊斯梅尔</w:t>
      </w:r>
      <w:r>
        <w:rPr>
          <w:rFonts w:ascii="Century Gothic" w:hAnsi="Century Gothic" w:hint="eastAsia"/>
          <w:color w:val="000000" w:themeColor="text1"/>
        </w:rPr>
        <w:t xml:space="preserve"> (Manal Ismail) </w:t>
      </w:r>
      <w:r>
        <w:rPr>
          <w:rFonts w:ascii="Century Gothic" w:hAnsi="Century Gothic" w:hint="eastAsia"/>
          <w:color w:val="000000" w:themeColor="text1"/>
        </w:rPr>
        <w:t>以及三位副主席谢里夫·迪亚洛</w:t>
      </w:r>
      <w:r>
        <w:rPr>
          <w:rFonts w:ascii="Century Gothic" w:hAnsi="Century Gothic" w:hint="eastAsia"/>
          <w:color w:val="000000" w:themeColor="text1"/>
        </w:rPr>
        <w:t xml:space="preserve"> (</w:t>
      </w:r>
      <w:proofErr w:type="spellStart"/>
      <w:r>
        <w:rPr>
          <w:rFonts w:ascii="Century Gothic" w:hAnsi="Century Gothic" w:hint="eastAsia"/>
          <w:color w:val="000000" w:themeColor="text1"/>
        </w:rPr>
        <w:t>Ch</w:t>
      </w:r>
      <w:r w:rsidR="007045E5">
        <w:rPr>
          <w:rFonts w:ascii="Century Gothic" w:hAnsi="Century Gothic"/>
          <w:color w:val="000000" w:themeColor="text1"/>
        </w:rPr>
        <w:t>e</w:t>
      </w:r>
      <w:r>
        <w:rPr>
          <w:rFonts w:ascii="Century Gothic" w:hAnsi="Century Gothic" w:hint="eastAsia"/>
          <w:color w:val="000000" w:themeColor="text1"/>
        </w:rPr>
        <w:t>rif</w:t>
      </w:r>
      <w:proofErr w:type="spellEnd"/>
      <w:r>
        <w:rPr>
          <w:rFonts w:ascii="Century Gothic" w:hAnsi="Century Gothic" w:hint="eastAsia"/>
          <w:color w:val="000000" w:themeColor="text1"/>
        </w:rPr>
        <w:t xml:space="preserve"> Diallo)</w:t>
      </w:r>
      <w:r>
        <w:rPr>
          <w:rFonts w:ascii="Century Gothic" w:hAnsi="Century Gothic" w:hint="eastAsia"/>
          <w:color w:val="000000" w:themeColor="text1"/>
        </w:rPr>
        <w:t>、帕·布鲁马克</w:t>
      </w:r>
      <w:r>
        <w:rPr>
          <w:rFonts w:ascii="Century Gothic" w:hAnsi="Century Gothic" w:hint="eastAsia"/>
          <w:color w:val="000000" w:themeColor="text1"/>
        </w:rPr>
        <w:t xml:space="preserve"> (</w:t>
      </w:r>
      <w:proofErr w:type="spellStart"/>
      <w:r>
        <w:rPr>
          <w:rFonts w:ascii="Century Gothic" w:hAnsi="Century Gothic" w:hint="eastAsia"/>
          <w:color w:val="000000" w:themeColor="text1"/>
        </w:rPr>
        <w:t>Pär</w:t>
      </w:r>
      <w:proofErr w:type="spellEnd"/>
      <w:r>
        <w:rPr>
          <w:rFonts w:ascii="Century Gothic" w:hAnsi="Century Gothic" w:hint="eastAsia"/>
          <w:color w:val="000000" w:themeColor="text1"/>
        </w:rPr>
        <w:t xml:space="preserve"> </w:t>
      </w:r>
      <w:proofErr w:type="spellStart"/>
      <w:r>
        <w:rPr>
          <w:rFonts w:ascii="Century Gothic" w:hAnsi="Century Gothic" w:hint="eastAsia"/>
          <w:color w:val="000000" w:themeColor="text1"/>
        </w:rPr>
        <w:t>Brumark</w:t>
      </w:r>
      <w:proofErr w:type="spellEnd"/>
      <w:r>
        <w:rPr>
          <w:rFonts w:ascii="Century Gothic" w:hAnsi="Century Gothic" w:hint="eastAsia"/>
          <w:color w:val="000000" w:themeColor="text1"/>
        </w:rPr>
        <w:t xml:space="preserve">) </w:t>
      </w:r>
      <w:r>
        <w:rPr>
          <w:rFonts w:ascii="Century Gothic" w:hAnsi="Century Gothic" w:hint="eastAsia"/>
          <w:color w:val="000000" w:themeColor="text1"/>
        </w:rPr>
        <w:t>和蒂亚戈·雅尔丁</w:t>
      </w:r>
      <w:r>
        <w:rPr>
          <w:rFonts w:ascii="Century Gothic" w:hAnsi="Century Gothic" w:hint="eastAsia"/>
          <w:color w:val="000000" w:themeColor="text1"/>
        </w:rPr>
        <w:t xml:space="preserve"> (Thiago Jardim) </w:t>
      </w:r>
      <w:r>
        <w:rPr>
          <w:rFonts w:ascii="Century Gothic" w:hAnsi="Century Gothic" w:hint="eastAsia"/>
          <w:color w:val="000000" w:themeColor="text1"/>
        </w:rPr>
        <w:t>均有再次竞选连任的提名资格</w:t>
      </w:r>
      <w:r w:rsidR="00D917E6">
        <w:rPr>
          <w:rFonts w:ascii="Century Gothic" w:hAnsi="Century Gothic" w:hint="eastAsia"/>
          <w:color w:val="000000" w:themeColor="text1"/>
        </w:rPr>
        <w:t>。</w:t>
      </w:r>
    </w:p>
    <w:p w14:paraId="311A795C" w14:textId="77777777" w:rsidR="00DA0C72" w:rsidRDefault="00DA0C72" w:rsidP="00D917E6">
      <w:pPr>
        <w:autoSpaceDE w:val="0"/>
        <w:autoSpaceDN w:val="0"/>
        <w:spacing w:line="276" w:lineRule="auto"/>
        <w:jc w:val="both"/>
        <w:rPr>
          <w:rFonts w:ascii="Century Gothic" w:hAnsi="Century Gothic"/>
          <w:b/>
          <w:color w:val="4472C4" w:themeColor="accent1"/>
          <w:sz w:val="28"/>
          <w:szCs w:val="28"/>
        </w:rPr>
      </w:pPr>
    </w:p>
    <w:p w14:paraId="60015D11" w14:textId="0EC38FFE" w:rsidR="00114873" w:rsidRPr="001A26D4" w:rsidRDefault="00114873" w:rsidP="00D917E6">
      <w:pPr>
        <w:autoSpaceDE w:val="0"/>
        <w:autoSpaceDN w:val="0"/>
        <w:spacing w:line="276" w:lineRule="auto"/>
        <w:jc w:val="both"/>
        <w:rPr>
          <w:rFonts w:ascii="Century Gothic" w:hAnsi="Century Gothic"/>
          <w:b/>
          <w:color w:val="000000" w:themeColor="text1"/>
          <w:sz w:val="28"/>
          <w:szCs w:val="28"/>
        </w:rPr>
      </w:pPr>
      <w:r>
        <w:rPr>
          <w:rFonts w:ascii="Century Gothic" w:hAnsi="Century Gothic" w:hint="eastAsia"/>
          <w:b/>
          <w:color w:val="000000" w:themeColor="text1"/>
          <w:sz w:val="28"/>
          <w:szCs w:val="28"/>
        </w:rPr>
        <w:t>投票选举或口头选举？</w:t>
      </w:r>
    </w:p>
    <w:p w14:paraId="1BF1F540" w14:textId="77777777" w:rsidR="00114873" w:rsidRPr="00114873" w:rsidRDefault="00114873" w:rsidP="00D917E6">
      <w:pPr>
        <w:autoSpaceDE w:val="0"/>
        <w:autoSpaceDN w:val="0"/>
        <w:spacing w:line="276" w:lineRule="auto"/>
        <w:jc w:val="both"/>
        <w:rPr>
          <w:rFonts w:ascii="Century Gothic" w:hAnsi="Century Gothic"/>
          <w:u w:val="single"/>
        </w:rPr>
      </w:pPr>
    </w:p>
    <w:p w14:paraId="47A38E51" w14:textId="3C573520" w:rsidR="0007611F" w:rsidRDefault="00114873" w:rsidP="00D917E6">
      <w:pPr>
        <w:autoSpaceDE w:val="0"/>
        <w:autoSpaceDN w:val="0"/>
        <w:spacing w:line="276" w:lineRule="auto"/>
        <w:jc w:val="both"/>
        <w:rPr>
          <w:rFonts w:ascii="Century Gothic" w:hAnsi="Century Gothic"/>
        </w:rPr>
      </w:pPr>
      <w:r>
        <w:rPr>
          <w:rFonts w:ascii="Century Gothic" w:hAnsi="Century Gothic" w:hint="eastAsia"/>
        </w:rPr>
        <w:t>在提名期结束时，如果主席候选人不超过一人，则将以口头方式宣布此候选人当</w:t>
      </w:r>
      <w:r w:rsidR="007045E5">
        <w:rPr>
          <w:rFonts w:ascii="Century Gothic" w:hAnsi="Century Gothic"/>
        </w:rPr>
        <w:br/>
      </w:r>
      <w:r>
        <w:rPr>
          <w:rFonts w:ascii="Century Gothic" w:hAnsi="Century Gothic" w:hint="eastAsia"/>
        </w:rPr>
        <w:t>选。同样，如果副主席候选人不超过五人，也将以口头方式宣布这些候选人当选。口头选举将于下一次面对面会议开始时正式举行。如果不符合上述一种或两种情</w:t>
      </w:r>
      <w:r w:rsidR="007045E5">
        <w:rPr>
          <w:rFonts w:ascii="Century Gothic" w:hAnsi="Century Gothic"/>
        </w:rPr>
        <w:br/>
      </w:r>
      <w:proofErr w:type="gramStart"/>
      <w:r>
        <w:rPr>
          <w:rFonts w:ascii="Century Gothic" w:hAnsi="Century Gothic" w:hint="eastAsia"/>
        </w:rPr>
        <w:t>况</w:t>
      </w:r>
      <w:proofErr w:type="gramEnd"/>
      <w:r>
        <w:rPr>
          <w:rFonts w:ascii="Century Gothic" w:hAnsi="Century Gothic" w:hint="eastAsia"/>
        </w:rPr>
        <w:t>，将酌情以投票的方式进行主席和</w:t>
      </w:r>
      <w:r>
        <w:rPr>
          <w:rFonts w:ascii="Century Gothic" w:hAnsi="Century Gothic" w:hint="eastAsia"/>
        </w:rPr>
        <w:t>/</w:t>
      </w:r>
      <w:r>
        <w:rPr>
          <w:rFonts w:ascii="Century Gothic" w:hAnsi="Century Gothic" w:hint="eastAsia"/>
        </w:rPr>
        <w:t>或副主席选举。根据运营原则，主席应将具体情况和</w:t>
      </w:r>
      <w:proofErr w:type="gramStart"/>
      <w:r>
        <w:rPr>
          <w:rFonts w:ascii="Century Gothic" w:hAnsi="Century Gothic" w:hint="eastAsia"/>
        </w:rPr>
        <w:t>要</w:t>
      </w:r>
      <w:proofErr w:type="gramEnd"/>
      <w:r>
        <w:rPr>
          <w:rFonts w:ascii="Century Gothic" w:hAnsi="Century Gothic" w:hint="eastAsia"/>
        </w:rPr>
        <w:t>采取的流程一并告知</w:t>
      </w:r>
      <w:r>
        <w:rPr>
          <w:rFonts w:ascii="Century Gothic" w:hAnsi="Century Gothic" w:hint="eastAsia"/>
        </w:rPr>
        <w:t xml:space="preserve"> </w:t>
      </w:r>
      <w:proofErr w:type="spellStart"/>
      <w:r>
        <w:rPr>
          <w:rFonts w:ascii="Century Gothic" w:hAnsi="Century Gothic" w:hint="eastAsia"/>
        </w:rPr>
        <w:t>GAC</w:t>
      </w:r>
      <w:proofErr w:type="spellEnd"/>
      <w:r>
        <w:rPr>
          <w:rFonts w:ascii="Century Gothic" w:hAnsi="Century Gothic" w:hint="eastAsia"/>
        </w:rPr>
        <w:t>。</w:t>
      </w:r>
    </w:p>
    <w:p w14:paraId="71487680" w14:textId="77777777" w:rsidR="00115678" w:rsidRDefault="00115678" w:rsidP="00D917E6">
      <w:pPr>
        <w:autoSpaceDE w:val="0"/>
        <w:autoSpaceDN w:val="0"/>
        <w:spacing w:line="276" w:lineRule="auto"/>
        <w:jc w:val="both"/>
        <w:rPr>
          <w:rFonts w:ascii="Century Gothic" w:hAnsi="Century Gothic"/>
        </w:rPr>
      </w:pPr>
    </w:p>
    <w:p w14:paraId="03F70AD5" w14:textId="109FD2AE" w:rsidR="00115678" w:rsidRPr="001A26D4" w:rsidRDefault="00115678" w:rsidP="00D917E6">
      <w:pPr>
        <w:autoSpaceDE w:val="0"/>
        <w:autoSpaceDN w:val="0"/>
        <w:spacing w:line="276" w:lineRule="auto"/>
        <w:jc w:val="both"/>
        <w:rPr>
          <w:rFonts w:ascii="Century Gothic" w:hAnsi="Century Gothic"/>
          <w:b/>
          <w:color w:val="000000" w:themeColor="text1"/>
          <w:sz w:val="28"/>
          <w:szCs w:val="28"/>
        </w:rPr>
      </w:pPr>
      <w:r>
        <w:rPr>
          <w:rFonts w:ascii="Century Gothic" w:hAnsi="Century Gothic" w:hint="eastAsia"/>
          <w:b/>
          <w:color w:val="000000" w:themeColor="text1"/>
          <w:sz w:val="28"/>
          <w:szCs w:val="28"/>
        </w:rPr>
        <w:t>更多信息</w:t>
      </w:r>
    </w:p>
    <w:p w14:paraId="37674A72" w14:textId="77777777" w:rsidR="00115678" w:rsidRDefault="00115678" w:rsidP="00D917E6">
      <w:pPr>
        <w:autoSpaceDE w:val="0"/>
        <w:autoSpaceDN w:val="0"/>
        <w:spacing w:line="276" w:lineRule="auto"/>
        <w:jc w:val="both"/>
        <w:rPr>
          <w:rFonts w:ascii="Century Gothic" w:hAnsi="Century Gothic"/>
        </w:rPr>
      </w:pPr>
    </w:p>
    <w:p w14:paraId="5E6219D4" w14:textId="42ACD437" w:rsidR="00115678" w:rsidRPr="00114873" w:rsidRDefault="00115678" w:rsidP="00D917E6">
      <w:pPr>
        <w:autoSpaceDE w:val="0"/>
        <w:autoSpaceDN w:val="0"/>
        <w:spacing w:line="276" w:lineRule="auto"/>
        <w:jc w:val="both"/>
        <w:rPr>
          <w:rFonts w:ascii="Century Gothic" w:hAnsi="Century Gothic"/>
        </w:rPr>
      </w:pPr>
      <w:proofErr w:type="spellStart"/>
      <w:r>
        <w:rPr>
          <w:rFonts w:ascii="Century Gothic" w:hAnsi="Century Gothic" w:hint="eastAsia"/>
        </w:rPr>
        <w:t>GAC</w:t>
      </w:r>
      <w:proofErr w:type="spellEnd"/>
      <w:r>
        <w:rPr>
          <w:rFonts w:ascii="Century Gothic" w:hAnsi="Century Gothic" w:hint="eastAsia"/>
        </w:rPr>
        <w:t xml:space="preserve"> </w:t>
      </w:r>
      <w:r>
        <w:rPr>
          <w:rFonts w:ascii="Century Gothic" w:hAnsi="Century Gothic" w:hint="eastAsia"/>
        </w:rPr>
        <w:t>运营原则</w:t>
      </w:r>
      <w:r>
        <w:rPr>
          <w:rFonts w:ascii="Century Gothic" w:hAnsi="Century Gothic" w:hint="eastAsia"/>
        </w:rPr>
        <w:t xml:space="preserve"> </w:t>
      </w:r>
      <w:r w:rsidR="00D917E6">
        <w:rPr>
          <w:rFonts w:ascii="Century Gothic" w:hAnsi="Century Gothic" w:hint="eastAsia"/>
        </w:rPr>
        <w:t>－</w:t>
      </w:r>
      <w:r>
        <w:rPr>
          <w:rFonts w:ascii="Century Gothic" w:hAnsi="Century Gothic" w:hint="eastAsia"/>
        </w:rPr>
        <w:t xml:space="preserve"> </w:t>
      </w:r>
      <w:hyperlink r:id="rId9" w:history="1">
        <w:r>
          <w:rPr>
            <w:rStyle w:val="Hyperlink"/>
            <w:rFonts w:ascii="Century Gothic" w:hAnsi="Century Gothic" w:hint="eastAsia"/>
          </w:rPr>
          <w:t>https://gac.icann.org/operating-principles/operating-principles-june-2017</w:t>
        </w:r>
      </w:hyperlink>
    </w:p>
    <w:p w14:paraId="081CD6CD" w14:textId="77777777" w:rsidR="00DB6B36" w:rsidRPr="00E06DE4" w:rsidRDefault="00DB6B36" w:rsidP="00D917E6">
      <w:pPr>
        <w:pStyle w:val="BodyText"/>
        <w:autoSpaceDE w:val="0"/>
        <w:autoSpaceDN w:val="0"/>
        <w:jc w:val="both"/>
      </w:pPr>
    </w:p>
    <w:p w14:paraId="55691903" w14:textId="77777777" w:rsidR="00DB6B36" w:rsidRPr="007045E5" w:rsidRDefault="00DB6B36" w:rsidP="00D917E6">
      <w:pPr>
        <w:pStyle w:val="Heading2"/>
        <w:ind w:right="0"/>
        <w:rPr>
          <w:b/>
          <w:bCs/>
        </w:rPr>
      </w:pPr>
      <w:bookmarkStart w:id="0" w:name="_Hlk484433727"/>
      <w:bookmarkStart w:id="1" w:name="_GoBack"/>
      <w:r w:rsidRPr="007045E5">
        <w:rPr>
          <w:rFonts w:hint="eastAsia"/>
          <w:b/>
          <w:bCs/>
        </w:rPr>
        <w:t>文档管理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5442"/>
      </w:tblGrid>
      <w:tr w:rsidR="00DB6B36" w:rsidRPr="003F43E3" w14:paraId="37EB1786" w14:textId="77777777" w:rsidTr="00372749">
        <w:tc>
          <w:tcPr>
            <w:tcW w:w="3080" w:type="dxa"/>
            <w:vAlign w:val="center"/>
          </w:tcPr>
          <w:bookmarkEnd w:id="1"/>
          <w:p w14:paraId="3BF17E2D" w14:textId="77777777" w:rsidR="00DB6B36" w:rsidRPr="003F43E3" w:rsidRDefault="00DB6B36" w:rsidP="00D917E6">
            <w:pPr>
              <w:autoSpaceDE w:val="0"/>
              <w:autoSpaceDN w:val="0"/>
              <w:jc w:val="both"/>
              <w:rPr>
                <w:rFonts w:ascii="Century Gothic" w:eastAsiaTheme="minorEastAsia" w:hAnsi="Century Gothic" w:cstheme="minorBidi"/>
                <w:b/>
                <w:sz w:val="20"/>
                <w:szCs w:val="20"/>
              </w:rPr>
            </w:pPr>
            <w:r>
              <w:rPr>
                <w:rFonts w:ascii="Century Gothic" w:hAnsi="Century Gothic" w:hint="eastAsia"/>
                <w:b/>
                <w:sz w:val="20"/>
                <w:szCs w:val="20"/>
              </w:rPr>
              <w:t>标题</w:t>
            </w:r>
          </w:p>
        </w:tc>
        <w:tc>
          <w:tcPr>
            <w:tcW w:w="5442" w:type="dxa"/>
            <w:vAlign w:val="center"/>
          </w:tcPr>
          <w:p w14:paraId="3A826861" w14:textId="0139549A" w:rsidR="00DB6B36" w:rsidRPr="00EA3A02" w:rsidRDefault="00372749" w:rsidP="00D917E6">
            <w:pPr>
              <w:autoSpaceDE w:val="0"/>
              <w:autoSpaceDN w:val="0"/>
              <w:jc w:val="both"/>
              <w:rPr>
                <w:rFonts w:ascii="Century Gothic" w:eastAsiaTheme="minorEastAsia" w:hAnsi="Century Gothic" w:cstheme="minorBidi"/>
                <w:sz w:val="20"/>
                <w:szCs w:val="20"/>
              </w:rPr>
            </w:pPr>
            <w:r>
              <w:rPr>
                <w:rFonts w:ascii="Century Gothic" w:hAnsi="Century Gothic" w:hint="eastAsia"/>
                <w:sz w:val="20"/>
                <w:szCs w:val="20"/>
              </w:rPr>
              <w:t>独立秘书处和其他</w:t>
            </w:r>
            <w:r>
              <w:rPr>
                <w:rFonts w:ascii="Century Gothic" w:hAnsi="Century Gothic" w:hint="eastAsia"/>
                <w:sz w:val="20"/>
                <w:szCs w:val="20"/>
              </w:rPr>
              <w:t xml:space="preserve"> </w:t>
            </w:r>
            <w:proofErr w:type="spellStart"/>
            <w:r>
              <w:rPr>
                <w:rFonts w:ascii="Century Gothic" w:hAnsi="Century Gothic" w:hint="eastAsia"/>
                <w:sz w:val="20"/>
                <w:szCs w:val="20"/>
              </w:rPr>
              <w:t>GAC</w:t>
            </w:r>
            <w:proofErr w:type="spellEnd"/>
            <w:r>
              <w:rPr>
                <w:rFonts w:ascii="Century Gothic" w:hAnsi="Century Gothic" w:hint="eastAsia"/>
                <w:sz w:val="20"/>
                <w:szCs w:val="20"/>
              </w:rPr>
              <w:t xml:space="preserve"> </w:t>
            </w:r>
            <w:r>
              <w:rPr>
                <w:rFonts w:ascii="Century Gothic" w:hAnsi="Century Gothic" w:hint="eastAsia"/>
                <w:sz w:val="20"/>
                <w:szCs w:val="20"/>
              </w:rPr>
              <w:t>运营事项</w:t>
            </w:r>
          </w:p>
        </w:tc>
      </w:tr>
      <w:tr w:rsidR="00DB6B36" w:rsidRPr="003F43E3" w14:paraId="784CFEEC" w14:textId="77777777" w:rsidTr="00372749">
        <w:tc>
          <w:tcPr>
            <w:tcW w:w="3080" w:type="dxa"/>
            <w:vAlign w:val="center"/>
          </w:tcPr>
          <w:p w14:paraId="702BF2CA" w14:textId="77777777" w:rsidR="00DB6B36" w:rsidRPr="003F43E3" w:rsidRDefault="00DB6B36" w:rsidP="00D917E6">
            <w:pPr>
              <w:autoSpaceDE w:val="0"/>
              <w:autoSpaceDN w:val="0"/>
              <w:jc w:val="both"/>
              <w:rPr>
                <w:rFonts w:ascii="Century Gothic" w:eastAsiaTheme="minorEastAsia" w:hAnsi="Century Gothic" w:cstheme="minorBidi"/>
                <w:b/>
                <w:sz w:val="20"/>
                <w:szCs w:val="20"/>
              </w:rPr>
            </w:pPr>
            <w:r>
              <w:rPr>
                <w:rFonts w:ascii="Century Gothic" w:hAnsi="Century Gothic" w:hint="eastAsia"/>
                <w:b/>
                <w:sz w:val="20"/>
                <w:szCs w:val="20"/>
              </w:rPr>
              <w:t>分发对象</w:t>
            </w:r>
          </w:p>
        </w:tc>
        <w:tc>
          <w:tcPr>
            <w:tcW w:w="5442" w:type="dxa"/>
            <w:vAlign w:val="center"/>
          </w:tcPr>
          <w:p w14:paraId="610E2FCF" w14:textId="77777777" w:rsidR="00DB6B36" w:rsidRPr="003F43E3" w:rsidRDefault="00DB6B36" w:rsidP="00D917E6">
            <w:pPr>
              <w:autoSpaceDE w:val="0"/>
              <w:autoSpaceDN w:val="0"/>
              <w:jc w:val="both"/>
              <w:rPr>
                <w:rFonts w:ascii="Century Gothic" w:eastAsiaTheme="minorEastAsia" w:hAnsi="Century Gothic" w:cstheme="minorBidi"/>
                <w:sz w:val="20"/>
                <w:szCs w:val="20"/>
              </w:rPr>
            </w:pPr>
            <w:proofErr w:type="spellStart"/>
            <w:r>
              <w:rPr>
                <w:rFonts w:ascii="Century Gothic" w:hAnsi="Century Gothic" w:hint="eastAsia"/>
                <w:sz w:val="20"/>
                <w:szCs w:val="20"/>
              </w:rPr>
              <w:t>GAC</w:t>
            </w:r>
            <w:proofErr w:type="spellEnd"/>
            <w:r>
              <w:rPr>
                <w:rFonts w:ascii="Century Gothic" w:hAnsi="Century Gothic" w:hint="eastAsia"/>
                <w:sz w:val="20"/>
                <w:szCs w:val="20"/>
              </w:rPr>
              <w:t xml:space="preserve"> </w:t>
            </w:r>
            <w:r>
              <w:rPr>
                <w:rFonts w:ascii="Century Gothic" w:hAnsi="Century Gothic" w:hint="eastAsia"/>
                <w:sz w:val="20"/>
                <w:szCs w:val="20"/>
              </w:rPr>
              <w:t>成员</w:t>
            </w:r>
          </w:p>
        </w:tc>
      </w:tr>
      <w:tr w:rsidR="00DB6B36" w:rsidRPr="003F43E3" w14:paraId="7A4F6869" w14:textId="77777777" w:rsidTr="00372749">
        <w:tc>
          <w:tcPr>
            <w:tcW w:w="3080" w:type="dxa"/>
            <w:vAlign w:val="center"/>
          </w:tcPr>
          <w:p w14:paraId="3CDCA510" w14:textId="77777777" w:rsidR="00DB6B36" w:rsidRPr="003F43E3" w:rsidRDefault="00DB6B36" w:rsidP="00D917E6">
            <w:pPr>
              <w:autoSpaceDE w:val="0"/>
              <w:autoSpaceDN w:val="0"/>
              <w:jc w:val="both"/>
              <w:rPr>
                <w:rFonts w:ascii="Century Gothic" w:eastAsiaTheme="minorEastAsia" w:hAnsi="Century Gothic" w:cstheme="minorBidi"/>
                <w:b/>
                <w:sz w:val="20"/>
                <w:szCs w:val="20"/>
              </w:rPr>
            </w:pPr>
            <w:r>
              <w:rPr>
                <w:rFonts w:ascii="Century Gothic" w:hAnsi="Century Gothic" w:hint="eastAsia"/>
                <w:b/>
                <w:sz w:val="20"/>
                <w:szCs w:val="20"/>
              </w:rPr>
              <w:t>分发日期</w:t>
            </w:r>
          </w:p>
        </w:tc>
        <w:tc>
          <w:tcPr>
            <w:tcW w:w="5442" w:type="dxa"/>
            <w:vAlign w:val="center"/>
          </w:tcPr>
          <w:p w14:paraId="77B51E11" w14:textId="04A4ABA0" w:rsidR="00DB6B36" w:rsidRPr="003F43E3" w:rsidRDefault="00372749" w:rsidP="00D917E6">
            <w:pPr>
              <w:autoSpaceDE w:val="0"/>
              <w:autoSpaceDN w:val="0"/>
              <w:jc w:val="both"/>
              <w:rPr>
                <w:rFonts w:ascii="Century Gothic" w:eastAsiaTheme="minorEastAsia" w:hAnsi="Century Gothic" w:cstheme="minorBidi"/>
                <w:sz w:val="20"/>
                <w:szCs w:val="20"/>
              </w:rPr>
            </w:pPr>
            <w:r>
              <w:rPr>
                <w:rFonts w:ascii="Century Gothic" w:hAnsi="Century Gothic" w:hint="eastAsia"/>
                <w:sz w:val="20"/>
                <w:szCs w:val="20"/>
              </w:rPr>
              <w:t xml:space="preserve">2018 </w:t>
            </w:r>
            <w:r>
              <w:rPr>
                <w:rFonts w:ascii="Century Gothic" w:hAnsi="Century Gothic" w:hint="eastAsia"/>
                <w:sz w:val="20"/>
                <w:szCs w:val="20"/>
              </w:rPr>
              <w:t>年</w:t>
            </w:r>
            <w:r>
              <w:rPr>
                <w:rFonts w:ascii="Century Gothic" w:hAnsi="Century Gothic" w:hint="eastAsia"/>
                <w:sz w:val="20"/>
                <w:szCs w:val="20"/>
              </w:rPr>
              <w:t xml:space="preserve"> 6 </w:t>
            </w:r>
            <w:r>
              <w:rPr>
                <w:rFonts w:ascii="Century Gothic" w:hAnsi="Century Gothic" w:hint="eastAsia"/>
                <w:sz w:val="20"/>
                <w:szCs w:val="20"/>
              </w:rPr>
              <w:t>月</w:t>
            </w:r>
            <w:r>
              <w:rPr>
                <w:rFonts w:ascii="Century Gothic" w:hAnsi="Century Gothic" w:hint="eastAsia"/>
                <w:sz w:val="20"/>
                <w:szCs w:val="20"/>
              </w:rPr>
              <w:t xml:space="preserve"> 7 </w:t>
            </w:r>
            <w:r>
              <w:rPr>
                <w:rFonts w:ascii="Century Gothic" w:hAnsi="Century Gothic" w:hint="eastAsia"/>
                <w:sz w:val="20"/>
                <w:szCs w:val="20"/>
              </w:rPr>
              <w:t>日</w:t>
            </w:r>
          </w:p>
        </w:tc>
      </w:tr>
      <w:bookmarkEnd w:id="0"/>
    </w:tbl>
    <w:p w14:paraId="53657642" w14:textId="77777777" w:rsidR="00DB6B36" w:rsidRDefault="00DB6B36" w:rsidP="00D917E6">
      <w:pPr>
        <w:pStyle w:val="BodyText"/>
        <w:autoSpaceDE w:val="0"/>
        <w:autoSpaceDN w:val="0"/>
        <w:jc w:val="both"/>
        <w:rPr>
          <w:color w:val="000000"/>
          <w:szCs w:val="20"/>
        </w:rPr>
      </w:pPr>
    </w:p>
    <w:p w14:paraId="2C1B3C99" w14:textId="77777777" w:rsidR="004361B1" w:rsidRDefault="004361B1" w:rsidP="00D917E6">
      <w:pPr>
        <w:pStyle w:val="BodyText"/>
        <w:autoSpaceDE w:val="0"/>
        <w:autoSpaceDN w:val="0"/>
        <w:jc w:val="both"/>
        <w:rPr>
          <w:color w:val="000000"/>
          <w:szCs w:val="20"/>
        </w:rPr>
      </w:pPr>
    </w:p>
    <w:p w14:paraId="2BF083B0" w14:textId="77777777" w:rsidR="004361B1" w:rsidRPr="004361B1" w:rsidRDefault="004361B1" w:rsidP="00D917E6">
      <w:pPr>
        <w:pStyle w:val="BodyText"/>
        <w:autoSpaceDE w:val="0"/>
        <w:autoSpaceDN w:val="0"/>
        <w:jc w:val="both"/>
        <w:rPr>
          <w:lang w:val="en-AU"/>
        </w:rPr>
      </w:pPr>
    </w:p>
    <w:sectPr w:rsidR="004361B1" w:rsidRPr="004361B1" w:rsidSect="0012301E">
      <w:headerReference w:type="default" r:id="rId10"/>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6CE3F" w14:textId="77777777" w:rsidR="00AB6677" w:rsidRDefault="00AB6677">
      <w:r>
        <w:separator/>
      </w:r>
    </w:p>
  </w:endnote>
  <w:endnote w:type="continuationSeparator" w:id="0">
    <w:p w14:paraId="25590D09" w14:textId="77777777" w:rsidR="00AB6677" w:rsidRDefault="00AB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1C59" w14:textId="77777777" w:rsidR="0012301E" w:rsidRDefault="004361B1" w:rsidP="0012301E">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1E8D6949" w14:textId="77777777" w:rsidR="0012301E" w:rsidRDefault="0012301E" w:rsidP="001230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CA4A" w14:textId="77777777" w:rsidR="0012301E" w:rsidRDefault="004361B1" w:rsidP="0012301E">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CF65C0">
      <w:rPr>
        <w:rStyle w:val="PageNumber"/>
        <w:rFonts w:hint="eastAsia"/>
      </w:rPr>
      <w:t>1</w:t>
    </w:r>
    <w:r>
      <w:rPr>
        <w:rStyle w:val="PageNumber"/>
        <w:rFonts w:hint="eastAsia"/>
      </w:rPr>
      <w:fldChar w:fldCharType="end"/>
    </w:r>
  </w:p>
  <w:p w14:paraId="28613BF2" w14:textId="77777777" w:rsidR="0012301E" w:rsidRDefault="0012301E" w:rsidP="001230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F46E7" w14:textId="77777777" w:rsidR="00AB6677" w:rsidRDefault="00AB6677">
      <w:r>
        <w:separator/>
      </w:r>
    </w:p>
  </w:footnote>
  <w:footnote w:type="continuationSeparator" w:id="0">
    <w:p w14:paraId="5904E45A" w14:textId="77777777" w:rsidR="00AB6677" w:rsidRDefault="00AB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5B69B" w14:textId="77777777" w:rsidR="0012301E" w:rsidRDefault="004361B1">
    <w:pPr>
      <w:pStyle w:val="Header"/>
    </w:pPr>
    <w:r>
      <w:rPr>
        <w:rFonts w:asciiTheme="majorHAnsi" w:hAnsiTheme="majorHAnsi" w:hint="eastAsia"/>
        <w:noProof/>
      </w:rPr>
      <w:drawing>
        <wp:anchor distT="0" distB="0" distL="114300" distR="114300" simplePos="0" relativeHeight="251659264" behindDoc="1" locked="0" layoutInCell="1" allowOverlap="1" wp14:anchorId="18902393" wp14:editId="6CB1868E">
          <wp:simplePos x="0" y="0"/>
          <wp:positionH relativeFrom="column">
            <wp:posOffset>2051367</wp:posOffset>
          </wp:positionH>
          <wp:positionV relativeFrom="paragraph">
            <wp:posOffset>-893127</wp:posOffset>
          </wp:positionV>
          <wp:extent cx="1363816" cy="2123953"/>
          <wp:effectExtent l="953" t="0" r="9207" b="0"/>
          <wp:wrapNone/>
          <wp:docPr id="2" name="Picture 2" descr="Macintosh HD:Users:julia.charvolen:Desktop:GAC:GAC website:GAC logo :GAC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julia.charvolen:Desktop:GAC:GAC website:GAC logo :GAC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1363816" cy="212395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4B4799"/>
    <w:multiLevelType w:val="multilevel"/>
    <w:tmpl w:val="E13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83916"/>
    <w:multiLevelType w:val="hybridMultilevel"/>
    <w:tmpl w:val="9E62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D61E6"/>
    <w:multiLevelType w:val="multilevel"/>
    <w:tmpl w:val="203E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96B99"/>
    <w:multiLevelType w:val="hybridMultilevel"/>
    <w:tmpl w:val="1016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4E6B09"/>
    <w:multiLevelType w:val="hybridMultilevel"/>
    <w:tmpl w:val="2E48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348F7"/>
    <w:multiLevelType w:val="hybridMultilevel"/>
    <w:tmpl w:val="E00A97AC"/>
    <w:lvl w:ilvl="0" w:tplc="D248C3E0">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2604B2"/>
    <w:multiLevelType w:val="hybridMultilevel"/>
    <w:tmpl w:val="B6E61370"/>
    <w:lvl w:ilvl="0" w:tplc="2544EA34">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072D34"/>
    <w:multiLevelType w:val="hybridMultilevel"/>
    <w:tmpl w:val="C03A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C0066"/>
    <w:multiLevelType w:val="hybridMultilevel"/>
    <w:tmpl w:val="CBB0925A"/>
    <w:lvl w:ilvl="0" w:tplc="2840955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7"/>
  </w:num>
  <w:num w:numId="5">
    <w:abstractNumId w:val="12"/>
  </w:num>
  <w:num w:numId="6">
    <w:abstractNumId w:val="8"/>
  </w:num>
  <w:num w:numId="7">
    <w:abstractNumId w:val="11"/>
  </w:num>
  <w:num w:numId="8">
    <w:abstractNumId w:val="13"/>
  </w:num>
  <w:num w:numId="9">
    <w:abstractNumId w:val="0"/>
  </w:num>
  <w:num w:numId="10">
    <w:abstractNumId w:val="1"/>
  </w:num>
  <w:num w:numId="11">
    <w:abstractNumId w:val="2"/>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B1"/>
    <w:rsid w:val="0007611F"/>
    <w:rsid w:val="000A353D"/>
    <w:rsid w:val="001002A0"/>
    <w:rsid w:val="0010486C"/>
    <w:rsid w:val="00114873"/>
    <w:rsid w:val="00115678"/>
    <w:rsid w:val="0012301E"/>
    <w:rsid w:val="001A26D4"/>
    <w:rsid w:val="002E0299"/>
    <w:rsid w:val="003279F1"/>
    <w:rsid w:val="00331F2A"/>
    <w:rsid w:val="003723CE"/>
    <w:rsid w:val="00372749"/>
    <w:rsid w:val="003765A3"/>
    <w:rsid w:val="003F39D5"/>
    <w:rsid w:val="004361B1"/>
    <w:rsid w:val="00437B8B"/>
    <w:rsid w:val="00483B03"/>
    <w:rsid w:val="00492172"/>
    <w:rsid w:val="005364AD"/>
    <w:rsid w:val="005B5BBB"/>
    <w:rsid w:val="005B60AA"/>
    <w:rsid w:val="005B6E58"/>
    <w:rsid w:val="005E578F"/>
    <w:rsid w:val="007045E5"/>
    <w:rsid w:val="0074053D"/>
    <w:rsid w:val="007718F3"/>
    <w:rsid w:val="007B5355"/>
    <w:rsid w:val="00894DD8"/>
    <w:rsid w:val="008A6857"/>
    <w:rsid w:val="00914DEE"/>
    <w:rsid w:val="009A036C"/>
    <w:rsid w:val="00A21738"/>
    <w:rsid w:val="00AB6677"/>
    <w:rsid w:val="00AC08BE"/>
    <w:rsid w:val="00B00F9D"/>
    <w:rsid w:val="00BC6D1B"/>
    <w:rsid w:val="00BE5829"/>
    <w:rsid w:val="00C0678C"/>
    <w:rsid w:val="00CF4B53"/>
    <w:rsid w:val="00CF65C0"/>
    <w:rsid w:val="00D917E6"/>
    <w:rsid w:val="00DA0C72"/>
    <w:rsid w:val="00DB6B36"/>
    <w:rsid w:val="00DD157E"/>
    <w:rsid w:val="00E01D4E"/>
    <w:rsid w:val="00E546A1"/>
    <w:rsid w:val="00F72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33D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61B1"/>
    <w:rPr>
      <w:rFonts w:ascii="Times New Roman" w:eastAsia="SimSun" w:hAnsi="Times New Roman" w:cs="Times New Roman"/>
    </w:rPr>
  </w:style>
  <w:style w:type="paragraph" w:styleId="Heading1">
    <w:name w:val="heading 1"/>
    <w:next w:val="BodyText"/>
    <w:link w:val="Heading1Char"/>
    <w:uiPriority w:val="9"/>
    <w:qFormat/>
    <w:rsid w:val="004361B1"/>
    <w:pPr>
      <w:keepNext/>
      <w:keepLines/>
      <w:pageBreakBefore/>
      <w:pBdr>
        <w:top w:val="single" w:sz="4" w:space="1" w:color="00408E"/>
        <w:bottom w:val="single" w:sz="4" w:space="1" w:color="00408E"/>
      </w:pBdr>
      <w:spacing w:after="200" w:line="276" w:lineRule="auto"/>
      <w:outlineLvl w:val="0"/>
    </w:pPr>
    <w:rPr>
      <w:rFonts w:ascii="Century Gothic" w:eastAsia="SimSun" w:hAnsi="Century Gothic" w:cs="Times New Roman"/>
      <w:b/>
      <w:color w:val="00408E"/>
      <w:sz w:val="28"/>
      <w:szCs w:val="28"/>
      <w:lang w:val="en-AU"/>
    </w:rPr>
  </w:style>
  <w:style w:type="paragraph" w:styleId="Heading2">
    <w:name w:val="heading 2"/>
    <w:basedOn w:val="BodyText"/>
    <w:next w:val="BodyText"/>
    <w:link w:val="Heading2Char"/>
    <w:autoRedefine/>
    <w:uiPriority w:val="9"/>
    <w:unhideWhenUsed/>
    <w:qFormat/>
    <w:rsid w:val="00D917E6"/>
    <w:pPr>
      <w:keepNext/>
      <w:keepLines/>
      <w:autoSpaceDE w:val="0"/>
      <w:autoSpaceDN w:val="0"/>
      <w:spacing w:after="200" w:line="276" w:lineRule="auto"/>
      <w:ind w:right="545"/>
      <w:jc w:val="both"/>
      <w:outlineLvl w:val="1"/>
    </w:pPr>
    <w:rPr>
      <w:rFonts w:ascii="Century Gothic" w:hAnsi="Century Gothic"/>
      <w:color w:val="000000" w:themeColor="text1"/>
      <w:spacing w:val="-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1B1"/>
    <w:rPr>
      <w:rFonts w:ascii="Century Gothic" w:eastAsia="SimSun" w:hAnsi="Century Gothic" w:cs="Times New Roman"/>
      <w:b/>
      <w:color w:val="00408E"/>
      <w:sz w:val="28"/>
      <w:szCs w:val="28"/>
      <w:lang w:val="en-AU"/>
    </w:rPr>
  </w:style>
  <w:style w:type="character" w:customStyle="1" w:styleId="Heading2Char">
    <w:name w:val="Heading 2 Char"/>
    <w:basedOn w:val="DefaultParagraphFont"/>
    <w:link w:val="Heading2"/>
    <w:uiPriority w:val="9"/>
    <w:rsid w:val="00D917E6"/>
    <w:rPr>
      <w:rFonts w:ascii="Century Gothic" w:eastAsia="SimSun" w:hAnsi="Century Gothic" w:cs="Times New Roman"/>
      <w:color w:val="000000" w:themeColor="text1"/>
      <w:spacing w:val="-4"/>
      <w:lang w:val="en-AU"/>
    </w:rPr>
  </w:style>
  <w:style w:type="paragraph" w:styleId="Header">
    <w:name w:val="header"/>
    <w:basedOn w:val="Normal"/>
    <w:link w:val="HeaderChar"/>
    <w:uiPriority w:val="99"/>
    <w:unhideWhenUsed/>
    <w:rsid w:val="004361B1"/>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4361B1"/>
    <w:rPr>
      <w:rFonts w:eastAsiaTheme="minorEastAsia"/>
    </w:rPr>
  </w:style>
  <w:style w:type="paragraph" w:styleId="Footer">
    <w:name w:val="footer"/>
    <w:basedOn w:val="Normal"/>
    <w:link w:val="FooterChar"/>
    <w:uiPriority w:val="99"/>
    <w:unhideWhenUsed/>
    <w:rsid w:val="004361B1"/>
    <w:pPr>
      <w:tabs>
        <w:tab w:val="center" w:pos="4536"/>
        <w:tab w:val="right" w:pos="9072"/>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4361B1"/>
    <w:rPr>
      <w:rFonts w:eastAsiaTheme="minorEastAsia"/>
    </w:rPr>
  </w:style>
  <w:style w:type="character" w:styleId="PageNumber">
    <w:name w:val="page number"/>
    <w:basedOn w:val="DefaultParagraphFont"/>
    <w:uiPriority w:val="99"/>
    <w:semiHidden/>
    <w:unhideWhenUsed/>
    <w:rsid w:val="004361B1"/>
  </w:style>
  <w:style w:type="paragraph" w:styleId="BodyText">
    <w:name w:val="Body Text"/>
    <w:basedOn w:val="Normal"/>
    <w:link w:val="BodyTextChar"/>
    <w:uiPriority w:val="99"/>
    <w:unhideWhenUsed/>
    <w:rsid w:val="004361B1"/>
    <w:pPr>
      <w:spacing w:after="120"/>
    </w:pPr>
  </w:style>
  <w:style w:type="character" w:customStyle="1" w:styleId="BodyTextChar">
    <w:name w:val="Body Text Char"/>
    <w:basedOn w:val="DefaultParagraphFont"/>
    <w:link w:val="BodyText"/>
    <w:uiPriority w:val="99"/>
    <w:rsid w:val="004361B1"/>
    <w:rPr>
      <w:rFonts w:ascii="Times New Roman" w:eastAsia="SimSun" w:hAnsi="Times New Roman" w:cs="Times New Roman"/>
    </w:rPr>
  </w:style>
  <w:style w:type="paragraph" w:styleId="ListParagraph">
    <w:name w:val="List Paragraph"/>
    <w:basedOn w:val="Normal"/>
    <w:uiPriority w:val="34"/>
    <w:qFormat/>
    <w:rsid w:val="004361B1"/>
    <w:pPr>
      <w:ind w:left="720"/>
      <w:contextualSpacing/>
    </w:pPr>
  </w:style>
  <w:style w:type="character" w:styleId="Hyperlink">
    <w:name w:val="Hyperlink"/>
    <w:basedOn w:val="DefaultParagraphFont"/>
    <w:uiPriority w:val="99"/>
    <w:unhideWhenUsed/>
    <w:rsid w:val="004361B1"/>
    <w:rPr>
      <w:color w:val="0563C1" w:themeColor="hyperlink"/>
      <w:u w:val="single"/>
    </w:rPr>
  </w:style>
  <w:style w:type="paragraph" w:styleId="NormalWeb">
    <w:name w:val="Normal (Web)"/>
    <w:basedOn w:val="Normal"/>
    <w:uiPriority w:val="99"/>
    <w:semiHidden/>
    <w:unhideWhenUsed/>
    <w:rsid w:val="004361B1"/>
    <w:pPr>
      <w:spacing w:before="100" w:beforeAutospacing="1" w:after="100" w:afterAutospacing="1"/>
    </w:pPr>
  </w:style>
  <w:style w:type="character" w:styleId="Strong">
    <w:name w:val="Strong"/>
    <w:basedOn w:val="DefaultParagraphFont"/>
    <w:uiPriority w:val="22"/>
    <w:qFormat/>
    <w:rsid w:val="00436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030313">
      <w:bodyDiv w:val="1"/>
      <w:marLeft w:val="0"/>
      <w:marRight w:val="0"/>
      <w:marTop w:val="0"/>
      <w:marBottom w:val="0"/>
      <w:divBdr>
        <w:top w:val="none" w:sz="0" w:space="0" w:color="auto"/>
        <w:left w:val="none" w:sz="0" w:space="0" w:color="auto"/>
        <w:bottom w:val="none" w:sz="0" w:space="0" w:color="auto"/>
        <w:right w:val="none" w:sz="0" w:space="0" w:color="auto"/>
      </w:divBdr>
    </w:div>
    <w:div w:id="1189097415">
      <w:bodyDiv w:val="1"/>
      <w:marLeft w:val="0"/>
      <w:marRight w:val="0"/>
      <w:marTop w:val="0"/>
      <w:marBottom w:val="0"/>
      <w:divBdr>
        <w:top w:val="none" w:sz="0" w:space="0" w:color="auto"/>
        <w:left w:val="none" w:sz="0" w:space="0" w:color="auto"/>
        <w:bottom w:val="none" w:sz="0" w:space="0" w:color="auto"/>
        <w:right w:val="none" w:sz="0" w:space="0" w:color="auto"/>
      </w:divBdr>
    </w:div>
    <w:div w:id="20482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c@gac.ican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c.icann.org/minutes/icann61-meeting-gac-minut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ac.icann.org/operating-principles/operating-principles-june-201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Charvolen</dc:creator>
  <cp:keywords/>
  <dc:description/>
  <cp:lastModifiedBy>Anther</cp:lastModifiedBy>
  <cp:revision>6</cp:revision>
  <cp:lastPrinted>2018-06-21T09:16:00Z</cp:lastPrinted>
  <dcterms:created xsi:type="dcterms:W3CDTF">2018-06-07T03:44:00Z</dcterms:created>
  <dcterms:modified xsi:type="dcterms:W3CDTF">2018-06-21T09:22:00Z</dcterms:modified>
</cp:coreProperties>
</file>